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C95E" w14:textId="4CE8B90D" w:rsidR="008F21A2" w:rsidRPr="00725B6F" w:rsidRDefault="002B1BB3" w:rsidP="00150F68">
      <w:pPr>
        <w:pStyle w:val="berschrift1"/>
        <w:ind w:right="566"/>
        <w:rPr>
          <w:rFonts w:ascii="Arial" w:hAnsi="Arial" w:cs="Arial"/>
          <w:b/>
          <w:sz w:val="32"/>
          <w:szCs w:val="32"/>
          <w:lang w:val="en-US" w:eastAsia="en-US"/>
        </w:rPr>
      </w:pPr>
      <w:bookmarkStart w:id="0" w:name="_GoBack"/>
      <w:bookmarkEnd w:id="0"/>
      <w:r w:rsidRPr="002B1BB3">
        <w:rPr>
          <w:rFonts w:ascii="Arial" w:hAnsi="Arial" w:cs="Arial"/>
          <w:b/>
          <w:sz w:val="22"/>
          <w:szCs w:val="22"/>
          <w:lang w:val="en-US" w:eastAsia="en-US"/>
        </w:rPr>
        <w:t>New</w:t>
      </w:r>
      <w:r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150F68">
        <w:rPr>
          <w:rFonts w:ascii="Arial" w:hAnsi="Arial" w:cs="Arial"/>
          <w:b/>
          <w:sz w:val="22"/>
          <w:szCs w:val="22"/>
          <w:lang w:val="en-US" w:eastAsia="en-US"/>
        </w:rPr>
        <w:t>in North America:</w:t>
      </w:r>
      <w:r w:rsidRPr="002B1BB3">
        <w:rPr>
          <w:rFonts w:ascii="Arial" w:hAnsi="Arial" w:cs="Arial"/>
          <w:b/>
          <w:sz w:val="28"/>
          <w:szCs w:val="32"/>
          <w:lang w:val="en-US" w:eastAsia="en-US"/>
        </w:rPr>
        <w:br/>
      </w:r>
      <w:r w:rsidR="001E3903">
        <w:rPr>
          <w:rFonts w:ascii="Arial" w:hAnsi="Arial" w:cs="Arial"/>
          <w:b/>
          <w:sz w:val="32"/>
          <w:szCs w:val="32"/>
          <w:lang w:val="en-US" w:eastAsia="en-US"/>
        </w:rPr>
        <w:t xml:space="preserve">Delacon’s heat stress </w:t>
      </w:r>
      <w:r w:rsidR="00884109">
        <w:rPr>
          <w:rFonts w:ascii="Arial" w:hAnsi="Arial" w:cs="Arial"/>
          <w:b/>
          <w:sz w:val="32"/>
          <w:szCs w:val="32"/>
          <w:lang w:val="en-US" w:eastAsia="en-US"/>
        </w:rPr>
        <w:t>solution</w:t>
      </w:r>
    </w:p>
    <w:p w14:paraId="4DA51968" w14:textId="2CBA61C1" w:rsidR="00080CF5" w:rsidRPr="00E56F06" w:rsidRDefault="001B461E" w:rsidP="00150F68">
      <w:pPr>
        <w:spacing w:after="240"/>
        <w:ind w:right="56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</w:t>
      </w:r>
      <w:r w:rsidR="0055319B">
        <w:rPr>
          <w:rFonts w:ascii="Arial" w:hAnsi="Arial" w:cs="Arial"/>
          <w:b/>
          <w:sz w:val="24"/>
          <w:szCs w:val="24"/>
          <w:lang w:val="en-US"/>
        </w:rPr>
        <w:t>NGERWITZDORF,</w:t>
      </w:r>
      <w:r w:rsidR="00AD01E4" w:rsidRPr="00B13EC1">
        <w:rPr>
          <w:rFonts w:ascii="Arial" w:hAnsi="Arial" w:cs="Arial"/>
          <w:b/>
          <w:sz w:val="24"/>
          <w:szCs w:val="24"/>
          <w:lang w:val="en-US"/>
        </w:rPr>
        <w:t xml:space="preserve"> Austria</w:t>
      </w:r>
      <w:r w:rsidR="004A2ED4">
        <w:rPr>
          <w:rFonts w:ascii="Arial" w:hAnsi="Arial" w:cs="Arial"/>
          <w:b/>
          <w:sz w:val="24"/>
          <w:szCs w:val="24"/>
          <w:lang w:val="en-US"/>
        </w:rPr>
        <w:t xml:space="preserve">, and ATLANTA, </w:t>
      </w:r>
      <w:r>
        <w:rPr>
          <w:rFonts w:ascii="Arial" w:hAnsi="Arial" w:cs="Arial"/>
          <w:b/>
          <w:sz w:val="24"/>
          <w:szCs w:val="24"/>
          <w:lang w:val="en-US"/>
        </w:rPr>
        <w:t>Georgia, USA</w:t>
      </w:r>
      <w:r w:rsidR="00E56F06">
        <w:rPr>
          <w:rFonts w:ascii="Arial" w:hAnsi="Arial" w:cs="Arial"/>
          <w:b/>
          <w:sz w:val="24"/>
          <w:szCs w:val="24"/>
          <w:lang w:val="en-US"/>
        </w:rPr>
        <w:t>,</w:t>
      </w:r>
      <w:r w:rsidR="006552E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January</w:t>
      </w:r>
      <w:r w:rsidR="006552E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30</w:t>
      </w:r>
      <w:r w:rsidR="006552E6">
        <w:rPr>
          <w:rFonts w:ascii="Arial" w:hAnsi="Arial" w:cs="Arial"/>
          <w:b/>
          <w:sz w:val="24"/>
          <w:szCs w:val="24"/>
          <w:lang w:val="en-US"/>
        </w:rPr>
        <w:t>,</w:t>
      </w:r>
      <w:r w:rsidR="00AD01E4" w:rsidRPr="00B13EC1">
        <w:rPr>
          <w:rFonts w:ascii="Arial" w:hAnsi="Arial" w:cs="Arial"/>
          <w:b/>
          <w:sz w:val="24"/>
          <w:szCs w:val="24"/>
          <w:lang w:val="en-US"/>
        </w:rPr>
        <w:t xml:space="preserve"> 20</w:t>
      </w:r>
      <w:r>
        <w:rPr>
          <w:rFonts w:ascii="Arial" w:hAnsi="Arial" w:cs="Arial"/>
          <w:b/>
          <w:sz w:val="24"/>
          <w:szCs w:val="24"/>
          <w:lang w:val="en-US"/>
        </w:rPr>
        <w:t>20</w:t>
      </w:r>
      <w:r w:rsidR="00AD01E4" w:rsidRPr="00B13EC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D01E4" w:rsidRPr="00E56F06">
        <w:rPr>
          <w:rFonts w:ascii="Arial" w:hAnsi="Arial" w:cs="Arial"/>
          <w:b/>
          <w:sz w:val="24"/>
          <w:szCs w:val="24"/>
          <w:lang w:val="en-US"/>
        </w:rPr>
        <w:t>–</w:t>
      </w:r>
      <w:r w:rsidR="00E56F06" w:rsidRPr="00E56F06">
        <w:rPr>
          <w:rFonts w:ascii="Arial" w:hAnsi="Arial" w:cs="Arial"/>
          <w:b/>
          <w:sz w:val="24"/>
          <w:szCs w:val="24"/>
          <w:lang w:val="en-US"/>
        </w:rPr>
        <w:t xml:space="preserve"> During IPPE 2020</w:t>
      </w:r>
      <w:r w:rsidR="00746531">
        <w:rPr>
          <w:rFonts w:ascii="Arial" w:hAnsi="Arial" w:cs="Arial"/>
          <w:b/>
          <w:sz w:val="24"/>
          <w:szCs w:val="24"/>
          <w:lang w:val="en-US"/>
        </w:rPr>
        <w:t>,</w:t>
      </w:r>
      <w:r w:rsidR="00E56F06" w:rsidRPr="00E56F06">
        <w:rPr>
          <w:rFonts w:ascii="Arial" w:hAnsi="Arial" w:cs="Arial"/>
          <w:b/>
          <w:sz w:val="24"/>
          <w:szCs w:val="24"/>
          <w:lang w:val="en-US"/>
        </w:rPr>
        <w:t xml:space="preserve"> Delacon brings its latest heat stress </w:t>
      </w:r>
      <w:r w:rsidR="00884109">
        <w:rPr>
          <w:rFonts w:ascii="Arial" w:hAnsi="Arial" w:cs="Arial"/>
          <w:b/>
          <w:sz w:val="24"/>
          <w:szCs w:val="24"/>
          <w:lang w:val="en-US"/>
        </w:rPr>
        <w:t>product</w:t>
      </w:r>
      <w:r w:rsidR="00E56F06" w:rsidRPr="00E56F06">
        <w:rPr>
          <w:rFonts w:ascii="Arial" w:hAnsi="Arial" w:cs="Arial"/>
          <w:b/>
          <w:sz w:val="24"/>
          <w:szCs w:val="24"/>
          <w:lang w:val="en-US"/>
        </w:rPr>
        <w:t xml:space="preserve"> for poultry to North America. Biostrong</w:t>
      </w:r>
      <w:r w:rsidR="00E56F06" w:rsidRPr="003A2972">
        <w:rPr>
          <w:rFonts w:ascii="Arial" w:hAnsi="Arial" w:cs="Arial"/>
          <w:b/>
          <w:sz w:val="24"/>
          <w:szCs w:val="24"/>
          <w:vertAlign w:val="superscript"/>
          <w:lang w:val="en-US"/>
        </w:rPr>
        <w:t>®</w:t>
      </w:r>
      <w:r w:rsidR="00E56F06" w:rsidRPr="00E56F06">
        <w:rPr>
          <w:rFonts w:ascii="Arial" w:hAnsi="Arial" w:cs="Arial"/>
          <w:b/>
          <w:sz w:val="24"/>
          <w:szCs w:val="24"/>
          <w:lang w:val="en-US"/>
        </w:rPr>
        <w:t xml:space="preserve"> Comfort is now available in the USA and Canada</w:t>
      </w:r>
      <w:r w:rsidR="00C17BB5" w:rsidRPr="00E56F06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15430C41" w14:textId="4A8B84C4" w:rsidR="00CC15AD" w:rsidRDefault="00511896" w:rsidP="00CC15AD">
      <w:pPr>
        <w:spacing w:after="120"/>
        <w:ind w:right="566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Every year, h</w:t>
      </w:r>
      <w:r w:rsidR="001E3903">
        <w:rPr>
          <w:rFonts w:ascii="Arial" w:hAnsi="Arial" w:cs="Arial"/>
          <w:sz w:val="22"/>
          <w:lang w:val="en-US"/>
        </w:rPr>
        <w:t xml:space="preserve">ot and humid weather </w:t>
      </w:r>
      <w:r>
        <w:rPr>
          <w:rFonts w:ascii="Arial" w:hAnsi="Arial" w:cs="Arial"/>
          <w:sz w:val="22"/>
          <w:lang w:val="en-US"/>
        </w:rPr>
        <w:t>wreaks havoc</w:t>
      </w:r>
      <w:r w:rsidR="00A4100D">
        <w:rPr>
          <w:rFonts w:ascii="Arial" w:hAnsi="Arial" w:cs="Arial"/>
          <w:sz w:val="22"/>
          <w:lang w:val="en-US"/>
        </w:rPr>
        <w:t xml:space="preserve"> on</w:t>
      </w:r>
      <w:r w:rsidR="009A6D62">
        <w:rPr>
          <w:rFonts w:ascii="Arial" w:hAnsi="Arial" w:cs="Arial"/>
          <w:sz w:val="22"/>
          <w:lang w:val="en-US"/>
        </w:rPr>
        <w:t xml:space="preserve"> poultry production</w:t>
      </w:r>
      <w:r w:rsidR="00CC15AD">
        <w:rPr>
          <w:rFonts w:ascii="Arial" w:hAnsi="Arial" w:cs="Arial"/>
          <w:sz w:val="22"/>
          <w:lang w:val="en-US"/>
        </w:rPr>
        <w:t xml:space="preserve"> worldwide. Rising temperatures can significantly reduce bird performance due to lower feed intake and reduced feed efficiency, which, in turn, can lead to reduced body weight gain and egg production. </w:t>
      </w:r>
    </w:p>
    <w:p w14:paraId="1A5AEC0E" w14:textId="342C60DB" w:rsidR="00CC15AD" w:rsidRDefault="00CC15AD" w:rsidP="00150F68">
      <w:pPr>
        <w:spacing w:after="120"/>
        <w:ind w:right="566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 heat stress product</w:t>
      </w:r>
      <w:r w:rsidR="00A4100D">
        <w:rPr>
          <w:rFonts w:ascii="Arial" w:hAnsi="Arial" w:cs="Arial"/>
          <w:sz w:val="22"/>
          <w:lang w:val="en-US"/>
        </w:rPr>
        <w:t xml:space="preserve"> </w:t>
      </w:r>
      <w:r w:rsidR="0055319B">
        <w:rPr>
          <w:rFonts w:ascii="Arial" w:hAnsi="Arial" w:cs="Arial"/>
          <w:sz w:val="22"/>
          <w:lang w:val="en-US"/>
        </w:rPr>
        <w:t>is now available to</w:t>
      </w:r>
      <w:r w:rsidR="00511896">
        <w:rPr>
          <w:rFonts w:ascii="Arial" w:hAnsi="Arial" w:cs="Arial"/>
          <w:sz w:val="22"/>
          <w:lang w:val="en-US"/>
        </w:rPr>
        <w:t xml:space="preserve"> </w:t>
      </w:r>
      <w:r w:rsidR="00A4100D">
        <w:rPr>
          <w:rFonts w:ascii="Arial" w:hAnsi="Arial" w:cs="Arial"/>
          <w:sz w:val="22"/>
          <w:lang w:val="en-US"/>
        </w:rPr>
        <w:t xml:space="preserve">help birds </w:t>
      </w:r>
      <w:r>
        <w:rPr>
          <w:rFonts w:ascii="Arial" w:hAnsi="Arial" w:cs="Arial"/>
          <w:sz w:val="22"/>
          <w:lang w:val="en-US"/>
        </w:rPr>
        <w:t xml:space="preserve">in North America </w:t>
      </w:r>
      <w:r w:rsidR="00A4100D">
        <w:rPr>
          <w:rFonts w:ascii="Arial" w:hAnsi="Arial" w:cs="Arial"/>
          <w:sz w:val="22"/>
          <w:lang w:val="en-US"/>
        </w:rPr>
        <w:t>beat the heat</w:t>
      </w:r>
      <w:r w:rsidR="009A6D62">
        <w:rPr>
          <w:rFonts w:ascii="Arial" w:hAnsi="Arial" w:cs="Arial"/>
          <w:sz w:val="22"/>
          <w:lang w:val="en-US"/>
        </w:rPr>
        <w:t xml:space="preserve">. </w:t>
      </w:r>
    </w:p>
    <w:p w14:paraId="105F9E18" w14:textId="4AFB53D4" w:rsidR="00A4100D" w:rsidRDefault="00A4100D" w:rsidP="00150F68">
      <w:pPr>
        <w:spacing w:after="120"/>
        <w:ind w:right="566"/>
        <w:rPr>
          <w:rFonts w:ascii="Arial" w:hAnsi="Arial" w:cs="Arial"/>
          <w:sz w:val="22"/>
          <w:lang w:val="en-US"/>
        </w:rPr>
      </w:pPr>
      <w:r w:rsidRPr="00804759">
        <w:rPr>
          <w:rFonts w:ascii="Arial" w:hAnsi="Arial" w:cs="Arial"/>
          <w:sz w:val="22"/>
          <w:lang w:val="en-US"/>
        </w:rPr>
        <w:t>Biostrong</w:t>
      </w:r>
      <w:r w:rsidRPr="003A2972">
        <w:rPr>
          <w:rFonts w:ascii="Arial" w:hAnsi="Arial" w:cs="Arial"/>
          <w:sz w:val="22"/>
          <w:vertAlign w:val="superscript"/>
          <w:lang w:val="en-US"/>
        </w:rPr>
        <w:t>®</w:t>
      </w:r>
      <w:r w:rsidRPr="00804759">
        <w:rPr>
          <w:rFonts w:ascii="Arial" w:hAnsi="Arial" w:cs="Arial"/>
          <w:sz w:val="22"/>
          <w:lang w:val="en-US"/>
        </w:rPr>
        <w:t xml:space="preserve"> Comfort, </w:t>
      </w:r>
      <w:r w:rsidR="0055319B">
        <w:rPr>
          <w:rFonts w:ascii="Arial" w:hAnsi="Arial" w:cs="Arial"/>
          <w:sz w:val="22"/>
          <w:lang w:val="en-US"/>
        </w:rPr>
        <w:t xml:space="preserve">developed </w:t>
      </w:r>
      <w:r w:rsidR="00F65B3E">
        <w:rPr>
          <w:rFonts w:ascii="Arial" w:hAnsi="Arial" w:cs="Arial"/>
          <w:sz w:val="22"/>
          <w:lang w:val="en-US"/>
        </w:rPr>
        <w:t xml:space="preserve">by Delacon </w:t>
      </w:r>
      <w:r w:rsidR="0055319B">
        <w:rPr>
          <w:rFonts w:ascii="Arial" w:hAnsi="Arial" w:cs="Arial"/>
          <w:sz w:val="22"/>
          <w:lang w:val="en-US"/>
        </w:rPr>
        <w:t>to support poultry at the highest temperatures and humidity levels,</w:t>
      </w:r>
      <w:r w:rsidR="00CC15AD">
        <w:rPr>
          <w:rFonts w:ascii="Arial" w:hAnsi="Arial" w:cs="Arial"/>
          <w:sz w:val="22"/>
          <w:lang w:val="en-US"/>
        </w:rPr>
        <w:t xml:space="preserve"> aims to lessen the impact of heat stress</w:t>
      </w:r>
      <w:r w:rsidR="00746531">
        <w:rPr>
          <w:rFonts w:ascii="Arial" w:hAnsi="Arial" w:cs="Arial"/>
          <w:sz w:val="22"/>
          <w:lang w:val="en-US"/>
        </w:rPr>
        <w:t>,</w:t>
      </w:r>
      <w:r w:rsidR="00F65B3E">
        <w:rPr>
          <w:rFonts w:ascii="Arial" w:hAnsi="Arial" w:cs="Arial"/>
          <w:sz w:val="22"/>
          <w:lang w:val="en-US"/>
        </w:rPr>
        <w:t xml:space="preserve"> estimated </w:t>
      </w:r>
      <w:r w:rsidR="00511896">
        <w:rPr>
          <w:rFonts w:ascii="Arial" w:hAnsi="Arial" w:cs="Arial"/>
          <w:sz w:val="22"/>
          <w:lang w:val="en-US"/>
        </w:rPr>
        <w:t>to cost</w:t>
      </w:r>
      <w:r w:rsidR="00CC15AD">
        <w:rPr>
          <w:rFonts w:ascii="Arial" w:hAnsi="Arial" w:cs="Arial"/>
          <w:sz w:val="22"/>
          <w:lang w:val="en-US"/>
        </w:rPr>
        <w:t xml:space="preserve"> the </w:t>
      </w:r>
      <w:r w:rsidR="0055319B">
        <w:rPr>
          <w:rFonts w:ascii="Arial" w:hAnsi="Arial" w:cs="Arial"/>
          <w:sz w:val="22"/>
          <w:lang w:val="en-US"/>
        </w:rPr>
        <w:t xml:space="preserve">poultry </w:t>
      </w:r>
      <w:r w:rsidR="00CC15AD">
        <w:rPr>
          <w:rFonts w:ascii="Arial" w:hAnsi="Arial" w:cs="Arial"/>
          <w:sz w:val="22"/>
          <w:lang w:val="en-US"/>
        </w:rPr>
        <w:t>industry more than $100 million per year.</w:t>
      </w:r>
    </w:p>
    <w:p w14:paraId="40485DF1" w14:textId="60EC3DB8" w:rsidR="00CC15AD" w:rsidRPr="00D14C28" w:rsidRDefault="00511896" w:rsidP="00CC15AD">
      <w:pPr>
        <w:spacing w:after="240"/>
        <w:ind w:right="56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“</w:t>
      </w:r>
      <w:r w:rsidR="00CC15AD">
        <w:rPr>
          <w:rFonts w:ascii="Arial" w:hAnsi="Arial" w:cs="Arial"/>
          <w:sz w:val="22"/>
          <w:lang w:val="en-US"/>
        </w:rPr>
        <w:t>Our</w:t>
      </w:r>
      <w:r w:rsidR="00CC15AD" w:rsidRPr="00940A01">
        <w:rPr>
          <w:rFonts w:ascii="Arial" w:hAnsi="Arial" w:cs="Arial"/>
          <w:sz w:val="22"/>
          <w:lang w:val="en-US"/>
        </w:rPr>
        <w:t xml:space="preserve"> special formulation of flavonoids, essential oils and other phytogenic active ingredients support</w:t>
      </w:r>
      <w:r>
        <w:rPr>
          <w:rFonts w:ascii="Arial" w:hAnsi="Arial" w:cs="Arial"/>
          <w:sz w:val="22"/>
          <w:lang w:val="en-US"/>
        </w:rPr>
        <w:t xml:space="preserve">s </w:t>
      </w:r>
      <w:r w:rsidR="00CC15AD" w:rsidRPr="00940A01">
        <w:rPr>
          <w:rFonts w:ascii="Arial" w:hAnsi="Arial" w:cs="Arial"/>
          <w:sz w:val="22"/>
          <w:lang w:val="en-US"/>
        </w:rPr>
        <w:t>feed intake and specific nutrient supply for better performance</w:t>
      </w:r>
      <w:r w:rsidR="0055319B">
        <w:rPr>
          <w:rFonts w:ascii="Arial" w:hAnsi="Arial" w:cs="Arial"/>
          <w:sz w:val="22"/>
          <w:lang w:val="en-US"/>
        </w:rPr>
        <w:t xml:space="preserve">,” says David Harrington, </w:t>
      </w:r>
      <w:r w:rsidR="0075224B">
        <w:rPr>
          <w:rFonts w:ascii="Arial" w:hAnsi="Arial" w:cs="Arial"/>
          <w:sz w:val="22"/>
          <w:lang w:val="en-US"/>
        </w:rPr>
        <w:t>S</w:t>
      </w:r>
      <w:r w:rsidR="0055319B">
        <w:rPr>
          <w:rFonts w:ascii="Arial" w:hAnsi="Arial" w:cs="Arial"/>
          <w:sz w:val="22"/>
          <w:lang w:val="en-US"/>
        </w:rPr>
        <w:t xml:space="preserve">pecies </w:t>
      </w:r>
      <w:r w:rsidR="0075224B">
        <w:rPr>
          <w:rFonts w:ascii="Arial" w:hAnsi="Arial" w:cs="Arial"/>
          <w:sz w:val="22"/>
          <w:lang w:val="en-US"/>
        </w:rPr>
        <w:t>L</w:t>
      </w:r>
      <w:r w:rsidR="0055319B">
        <w:rPr>
          <w:rFonts w:ascii="Arial" w:hAnsi="Arial" w:cs="Arial"/>
          <w:sz w:val="22"/>
          <w:lang w:val="en-US"/>
        </w:rPr>
        <w:t xml:space="preserve">eader </w:t>
      </w:r>
      <w:r w:rsidR="0075224B">
        <w:rPr>
          <w:rFonts w:ascii="Arial" w:hAnsi="Arial" w:cs="Arial"/>
          <w:sz w:val="22"/>
          <w:lang w:val="en-US"/>
        </w:rPr>
        <w:t xml:space="preserve">Poultry </w:t>
      </w:r>
      <w:r w:rsidR="0055319B">
        <w:rPr>
          <w:rFonts w:ascii="Arial" w:hAnsi="Arial" w:cs="Arial"/>
          <w:sz w:val="22"/>
          <w:lang w:val="en-US"/>
        </w:rPr>
        <w:t>at Delacon.</w:t>
      </w:r>
    </w:p>
    <w:p w14:paraId="0CFD2C97" w14:textId="4D31BBD8" w:rsidR="00CC15AD" w:rsidRDefault="0005620F" w:rsidP="00150F68">
      <w:pPr>
        <w:spacing w:after="120"/>
        <w:ind w:right="566"/>
        <w:rPr>
          <w:rFonts w:ascii="Arial" w:hAnsi="Arial" w:cs="Arial"/>
          <w:sz w:val="22"/>
          <w:lang w:val="en-US"/>
        </w:rPr>
      </w:pPr>
      <w:r w:rsidRPr="0005620F">
        <w:rPr>
          <w:rFonts w:ascii="Arial" w:hAnsi="Arial" w:cs="Arial"/>
          <w:sz w:val="22"/>
          <w:lang w:val="en-US"/>
        </w:rPr>
        <w:t xml:space="preserve">Without support </w:t>
      </w:r>
      <w:r w:rsidR="002645AC">
        <w:rPr>
          <w:rFonts w:ascii="Arial" w:hAnsi="Arial" w:cs="Arial"/>
          <w:sz w:val="22"/>
          <w:lang w:val="en-US"/>
        </w:rPr>
        <w:t>of</w:t>
      </w:r>
      <w:r w:rsidRPr="0005620F">
        <w:rPr>
          <w:rFonts w:ascii="Arial" w:hAnsi="Arial" w:cs="Arial"/>
          <w:sz w:val="22"/>
          <w:lang w:val="en-US"/>
        </w:rPr>
        <w:t xml:space="preserve"> the bird’s natural antioxidative defense mechanisms, the balance between the production of free radicals and antioxidants can be quickly disturbed</w:t>
      </w:r>
      <w:r w:rsidR="00CC15AD">
        <w:rPr>
          <w:rFonts w:ascii="Arial" w:hAnsi="Arial" w:cs="Arial"/>
          <w:sz w:val="22"/>
          <w:lang w:val="en-US"/>
        </w:rPr>
        <w:t xml:space="preserve">, </w:t>
      </w:r>
      <w:r w:rsidR="00F65B3E">
        <w:rPr>
          <w:rFonts w:ascii="Arial" w:hAnsi="Arial" w:cs="Arial"/>
          <w:sz w:val="22"/>
          <w:lang w:val="en-US"/>
        </w:rPr>
        <w:t>he</w:t>
      </w:r>
      <w:r w:rsidR="00CC15AD">
        <w:rPr>
          <w:rFonts w:ascii="Arial" w:hAnsi="Arial" w:cs="Arial"/>
          <w:sz w:val="22"/>
          <w:lang w:val="en-US"/>
        </w:rPr>
        <w:t xml:space="preserve"> </w:t>
      </w:r>
      <w:r w:rsidR="00511896">
        <w:rPr>
          <w:rFonts w:ascii="Arial" w:hAnsi="Arial" w:cs="Arial"/>
          <w:sz w:val="22"/>
          <w:lang w:val="en-US"/>
        </w:rPr>
        <w:t>explains</w:t>
      </w:r>
      <w:r w:rsidR="00CC15AD">
        <w:rPr>
          <w:rFonts w:ascii="Arial" w:hAnsi="Arial" w:cs="Arial"/>
          <w:sz w:val="22"/>
          <w:lang w:val="en-US"/>
        </w:rPr>
        <w:t>.</w:t>
      </w:r>
      <w:r w:rsidRPr="0005620F">
        <w:rPr>
          <w:rFonts w:ascii="Arial" w:hAnsi="Arial" w:cs="Arial"/>
          <w:sz w:val="22"/>
          <w:lang w:val="en-US"/>
        </w:rPr>
        <w:t xml:space="preserve"> </w:t>
      </w:r>
    </w:p>
    <w:p w14:paraId="500C05E0" w14:textId="07E85F46" w:rsidR="007E2ED0" w:rsidRDefault="00CC15AD" w:rsidP="00150F68">
      <w:pPr>
        <w:spacing w:after="120"/>
        <w:ind w:right="566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“</w:t>
      </w:r>
      <w:r w:rsidR="0005620F" w:rsidRPr="0005620F">
        <w:rPr>
          <w:rFonts w:ascii="Arial" w:hAnsi="Arial" w:cs="Arial"/>
          <w:sz w:val="22"/>
          <w:lang w:val="en-US"/>
        </w:rPr>
        <w:t xml:space="preserve">Plant-derived antioxidants </w:t>
      </w:r>
      <w:r w:rsidR="0055319B">
        <w:rPr>
          <w:rFonts w:ascii="Arial" w:hAnsi="Arial" w:cs="Arial"/>
          <w:sz w:val="22"/>
          <w:lang w:val="en-US"/>
        </w:rPr>
        <w:t xml:space="preserve">provided by Biostrong Comfort </w:t>
      </w:r>
      <w:r w:rsidR="0005620F" w:rsidRPr="0005620F">
        <w:rPr>
          <w:rFonts w:ascii="Arial" w:hAnsi="Arial" w:cs="Arial"/>
          <w:sz w:val="22"/>
          <w:lang w:val="en-US"/>
        </w:rPr>
        <w:t>can help maintain this balance and support the production of the endogenous antioxidative capacity of the bird.</w:t>
      </w:r>
      <w:r>
        <w:rPr>
          <w:rFonts w:ascii="Arial" w:hAnsi="Arial" w:cs="Arial"/>
          <w:sz w:val="22"/>
          <w:lang w:val="en-US"/>
        </w:rPr>
        <w:t>”</w:t>
      </w:r>
    </w:p>
    <w:p w14:paraId="1D40386F" w14:textId="26CBD478" w:rsidR="001D0F57" w:rsidRPr="00E56F06" w:rsidRDefault="00511896" w:rsidP="00150F68">
      <w:pPr>
        <w:spacing w:after="120"/>
        <w:ind w:right="566"/>
        <w:rPr>
          <w:rFonts w:ascii="Arial" w:hAnsi="Arial" w:cs="Arial"/>
          <w:b/>
          <w:bCs/>
          <w:sz w:val="22"/>
          <w:lang w:val="en-US"/>
        </w:rPr>
      </w:pPr>
      <w:r w:rsidRPr="003A2972">
        <w:rPr>
          <w:rFonts w:ascii="Arial" w:hAnsi="Arial" w:cs="Arial"/>
          <w:b/>
          <w:sz w:val="22"/>
          <w:lang w:val="en-US"/>
        </w:rPr>
        <w:t>Key</w:t>
      </w:r>
      <w:r w:rsidRPr="00E56F06">
        <w:rPr>
          <w:rFonts w:ascii="Arial" w:hAnsi="Arial" w:cs="Arial"/>
          <w:b/>
          <w:bCs/>
          <w:sz w:val="22"/>
          <w:lang w:val="en-US"/>
        </w:rPr>
        <w:t xml:space="preserve"> </w:t>
      </w:r>
      <w:r w:rsidR="00E56F06" w:rsidRPr="00E56F06">
        <w:rPr>
          <w:rFonts w:ascii="Arial" w:hAnsi="Arial" w:cs="Arial"/>
          <w:b/>
          <w:bCs/>
          <w:sz w:val="22"/>
          <w:lang w:val="en-US"/>
        </w:rPr>
        <w:t xml:space="preserve">benefits </w:t>
      </w:r>
      <w:r>
        <w:rPr>
          <w:rFonts w:ascii="Arial" w:hAnsi="Arial" w:cs="Arial"/>
          <w:b/>
          <w:bCs/>
          <w:sz w:val="22"/>
          <w:lang w:val="en-US"/>
        </w:rPr>
        <w:t xml:space="preserve">of </w:t>
      </w:r>
      <w:r w:rsidR="00E56F06" w:rsidRPr="00E56F06">
        <w:rPr>
          <w:rFonts w:ascii="Arial" w:hAnsi="Arial" w:cs="Arial"/>
          <w:b/>
          <w:bCs/>
          <w:sz w:val="22"/>
          <w:lang w:val="en-US"/>
        </w:rPr>
        <w:t>Biostrong</w:t>
      </w:r>
      <w:r w:rsidR="0075224B" w:rsidRPr="0075224B">
        <w:rPr>
          <w:rFonts w:ascii="Arial" w:hAnsi="Arial" w:cs="Arial"/>
          <w:b/>
          <w:bCs/>
          <w:sz w:val="22"/>
          <w:vertAlign w:val="superscript"/>
          <w:lang w:val="en-US"/>
        </w:rPr>
        <w:t>®</w:t>
      </w:r>
      <w:r w:rsidR="00E56F06" w:rsidRPr="00E56F06">
        <w:rPr>
          <w:rFonts w:ascii="Arial" w:hAnsi="Arial" w:cs="Arial"/>
          <w:b/>
          <w:bCs/>
          <w:sz w:val="22"/>
          <w:lang w:val="en-US"/>
        </w:rPr>
        <w:t xml:space="preserve"> Comfort:</w:t>
      </w:r>
    </w:p>
    <w:p w14:paraId="260E721D" w14:textId="2EC85A97" w:rsidR="00E53AF0" w:rsidRPr="00E56F06" w:rsidRDefault="00511896" w:rsidP="00E56F06">
      <w:pPr>
        <w:pStyle w:val="Listenabsatz"/>
        <w:numPr>
          <w:ilvl w:val="0"/>
          <w:numId w:val="21"/>
        </w:numPr>
        <w:spacing w:after="120"/>
        <w:ind w:right="566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Helps m</w:t>
      </w:r>
      <w:r w:rsidR="00E56F06" w:rsidRPr="00E56F06">
        <w:rPr>
          <w:rFonts w:ascii="Arial" w:hAnsi="Arial" w:cs="Arial"/>
          <w:sz w:val="22"/>
          <w:lang w:val="en-US"/>
        </w:rPr>
        <w:t xml:space="preserve">aintain growth performance and feed conversion ratio </w:t>
      </w:r>
      <w:r w:rsidR="00F65B3E">
        <w:rPr>
          <w:rFonts w:ascii="Arial" w:hAnsi="Arial" w:cs="Arial"/>
          <w:sz w:val="22"/>
          <w:lang w:val="en-US"/>
        </w:rPr>
        <w:t xml:space="preserve">in </w:t>
      </w:r>
      <w:r w:rsidR="002645AC">
        <w:rPr>
          <w:rFonts w:ascii="Arial" w:hAnsi="Arial" w:cs="Arial"/>
          <w:sz w:val="22"/>
          <w:lang w:val="en-US"/>
        </w:rPr>
        <w:t>hot</w:t>
      </w:r>
      <w:r w:rsidR="00F65B3E">
        <w:rPr>
          <w:rFonts w:ascii="Arial" w:hAnsi="Arial" w:cs="Arial"/>
          <w:sz w:val="22"/>
          <w:lang w:val="en-US"/>
        </w:rPr>
        <w:t xml:space="preserve">, </w:t>
      </w:r>
      <w:r w:rsidR="002645AC">
        <w:rPr>
          <w:rFonts w:ascii="Arial" w:hAnsi="Arial" w:cs="Arial"/>
          <w:sz w:val="22"/>
          <w:lang w:val="en-US"/>
        </w:rPr>
        <w:t>humid conditions</w:t>
      </w:r>
      <w:r w:rsidR="0055319B">
        <w:rPr>
          <w:rFonts w:ascii="Arial" w:hAnsi="Arial" w:cs="Arial"/>
          <w:sz w:val="22"/>
          <w:lang w:val="en-US"/>
        </w:rPr>
        <w:t>.</w:t>
      </w:r>
    </w:p>
    <w:p w14:paraId="7D53467A" w14:textId="03584356" w:rsidR="00E56F06" w:rsidRPr="00E56F06" w:rsidRDefault="00511896" w:rsidP="00D14C28">
      <w:pPr>
        <w:pStyle w:val="Listenabsatz"/>
        <w:numPr>
          <w:ilvl w:val="0"/>
          <w:numId w:val="21"/>
        </w:numPr>
        <w:spacing w:after="240"/>
        <w:ind w:left="714" w:right="567" w:hanging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Helps p</w:t>
      </w:r>
      <w:r w:rsidR="00E56F06" w:rsidRPr="00E56F06">
        <w:rPr>
          <w:rFonts w:ascii="Arial" w:hAnsi="Arial" w:cs="Arial"/>
          <w:sz w:val="22"/>
          <w:lang w:val="en-US"/>
        </w:rPr>
        <w:t>romote feed intake and supports resilience of poultry to mitigate the specific effects of heat stress</w:t>
      </w:r>
      <w:r w:rsidR="0055319B">
        <w:rPr>
          <w:rFonts w:ascii="Arial" w:hAnsi="Arial" w:cs="Arial"/>
          <w:sz w:val="22"/>
          <w:lang w:val="en-US"/>
        </w:rPr>
        <w:t>.</w:t>
      </w:r>
    </w:p>
    <w:p w14:paraId="56CAB7C4" w14:textId="2B9F59D4" w:rsidR="00D14C28" w:rsidRPr="00E56F06" w:rsidRDefault="00F65B3E" w:rsidP="00150F68">
      <w:pPr>
        <w:spacing w:after="120"/>
        <w:ind w:right="566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Adds</w:t>
      </w:r>
      <w:r w:rsidR="00511896">
        <w:rPr>
          <w:rFonts w:ascii="Arial" w:hAnsi="Arial" w:cs="Arial"/>
          <w:sz w:val="22"/>
          <w:lang w:val="en-US"/>
        </w:rPr>
        <w:t xml:space="preserve"> Harrington</w:t>
      </w:r>
      <w:r w:rsidR="00746531">
        <w:rPr>
          <w:rFonts w:ascii="Arial" w:hAnsi="Arial" w:cs="Arial"/>
          <w:sz w:val="22"/>
          <w:lang w:val="en-US"/>
        </w:rPr>
        <w:t>,</w:t>
      </w:r>
      <w:r>
        <w:rPr>
          <w:rFonts w:ascii="Arial" w:hAnsi="Arial" w:cs="Arial"/>
          <w:sz w:val="22"/>
          <w:lang w:val="en-US"/>
        </w:rPr>
        <w:t xml:space="preserve"> </w:t>
      </w:r>
      <w:r w:rsidR="00511896">
        <w:rPr>
          <w:rFonts w:ascii="Arial" w:hAnsi="Arial" w:cs="Arial"/>
          <w:sz w:val="22"/>
          <w:lang w:val="en-US"/>
        </w:rPr>
        <w:t>t</w:t>
      </w:r>
      <w:r w:rsidR="0005620F" w:rsidRPr="0005620F">
        <w:rPr>
          <w:rFonts w:ascii="Arial" w:hAnsi="Arial" w:cs="Arial"/>
          <w:sz w:val="22"/>
          <w:lang w:val="en-US"/>
        </w:rPr>
        <w:t>he goal is to provide poultry with the necessary energy and supporting nutrients to maintain a normally functioning natural defense system and stable intestinal function in hot and humid climates.</w:t>
      </w:r>
      <w:r w:rsidR="0005620F">
        <w:rPr>
          <w:rFonts w:ascii="Arial" w:hAnsi="Arial" w:cs="Arial"/>
          <w:sz w:val="22"/>
          <w:lang w:val="en-US"/>
        </w:rPr>
        <w:t xml:space="preserve"> </w:t>
      </w:r>
      <w:r w:rsidR="00511896">
        <w:rPr>
          <w:rFonts w:ascii="Arial" w:hAnsi="Arial" w:cs="Arial"/>
          <w:sz w:val="22"/>
          <w:lang w:val="en-US"/>
        </w:rPr>
        <w:t>“</w:t>
      </w:r>
      <w:r w:rsidR="0005620F" w:rsidRPr="0005620F">
        <w:rPr>
          <w:rFonts w:ascii="Arial" w:hAnsi="Arial" w:cs="Arial"/>
          <w:sz w:val="22"/>
          <w:lang w:val="en-US"/>
        </w:rPr>
        <w:t xml:space="preserve">Supplementing </w:t>
      </w:r>
      <w:r w:rsidR="0055319B">
        <w:rPr>
          <w:rFonts w:ascii="Arial" w:hAnsi="Arial" w:cs="Arial"/>
          <w:sz w:val="22"/>
          <w:lang w:val="en-US"/>
        </w:rPr>
        <w:t xml:space="preserve">with </w:t>
      </w:r>
      <w:r w:rsidR="0005620F" w:rsidRPr="0005620F">
        <w:rPr>
          <w:rFonts w:ascii="Arial" w:hAnsi="Arial" w:cs="Arial"/>
          <w:sz w:val="22"/>
          <w:lang w:val="en-US"/>
        </w:rPr>
        <w:t xml:space="preserve">Biostrong Comfort contributes to improvements in body weight gain and feed conversion </w:t>
      </w:r>
      <w:r w:rsidR="00511896">
        <w:rPr>
          <w:rFonts w:ascii="Arial" w:hAnsi="Arial" w:cs="Arial"/>
          <w:sz w:val="22"/>
          <w:lang w:val="en-US"/>
        </w:rPr>
        <w:t>in</w:t>
      </w:r>
      <w:r w:rsidR="00511896" w:rsidRPr="0005620F">
        <w:rPr>
          <w:rFonts w:ascii="Arial" w:hAnsi="Arial" w:cs="Arial"/>
          <w:sz w:val="22"/>
          <w:lang w:val="en-US"/>
        </w:rPr>
        <w:t xml:space="preserve"> </w:t>
      </w:r>
      <w:r w:rsidR="0005620F" w:rsidRPr="0005620F">
        <w:rPr>
          <w:rFonts w:ascii="Arial" w:hAnsi="Arial" w:cs="Arial"/>
          <w:sz w:val="22"/>
          <w:lang w:val="en-US"/>
        </w:rPr>
        <w:t>heat stress conditions.</w:t>
      </w:r>
      <w:r w:rsidR="00511896">
        <w:rPr>
          <w:rFonts w:ascii="Arial" w:hAnsi="Arial" w:cs="Arial"/>
          <w:sz w:val="22"/>
          <w:lang w:val="en-US"/>
        </w:rPr>
        <w:t>”</w:t>
      </w:r>
    </w:p>
    <w:p w14:paraId="3F04BD5C" w14:textId="0BD317E7" w:rsidR="00C268C9" w:rsidRPr="00C97827" w:rsidRDefault="00C97827" w:rsidP="00150F68">
      <w:pPr>
        <w:spacing w:after="120" w:line="276" w:lineRule="auto"/>
        <w:ind w:right="566"/>
        <w:rPr>
          <w:rFonts w:ascii="Arial" w:hAnsi="Arial" w:cs="Arial"/>
          <w:b/>
          <w:sz w:val="22"/>
          <w:lang w:val="en-US"/>
        </w:rPr>
      </w:pPr>
      <w:r w:rsidRPr="00C97827">
        <w:rPr>
          <w:rFonts w:ascii="Arial" w:hAnsi="Arial" w:cs="Arial"/>
          <w:b/>
          <w:sz w:val="22"/>
          <w:lang w:val="en-US"/>
        </w:rPr>
        <w:t>About Delacon</w:t>
      </w:r>
    </w:p>
    <w:p w14:paraId="63DE8787" w14:textId="63DA1F0D" w:rsidR="00C268C9" w:rsidRDefault="00C97827" w:rsidP="00150F68">
      <w:pPr>
        <w:spacing w:after="120" w:line="276" w:lineRule="auto"/>
        <w:ind w:right="566"/>
        <w:rPr>
          <w:rFonts w:ascii="Arial" w:hAnsi="Arial" w:cs="Arial"/>
          <w:sz w:val="22"/>
          <w:lang w:val="en-US"/>
        </w:rPr>
      </w:pPr>
      <w:r w:rsidRPr="00C97827">
        <w:rPr>
          <w:rFonts w:ascii="Arial" w:hAnsi="Arial" w:cs="Arial"/>
          <w:sz w:val="22"/>
          <w:lang w:val="en-US"/>
        </w:rPr>
        <w:t xml:space="preserve">Delacon is the leading expert in phytogenics. The company develops plant-derived products composed of herbs, spices, other plants and their extracts for poultry, pigs, ruminants </w:t>
      </w:r>
      <w:r w:rsidRPr="0044606A">
        <w:rPr>
          <w:rFonts w:ascii="Arial" w:hAnsi="Arial" w:cs="Arial"/>
          <w:noProof/>
          <w:sz w:val="22"/>
          <w:lang w:val="en-US"/>
        </w:rPr>
        <w:t>and</w:t>
      </w:r>
      <w:r w:rsidRPr="00C97827">
        <w:rPr>
          <w:rFonts w:ascii="Arial" w:hAnsi="Arial" w:cs="Arial"/>
          <w:sz w:val="22"/>
          <w:lang w:val="en-US"/>
        </w:rPr>
        <w:t xml:space="preserve"> aquaculture. As the consumer drives more than ever how animals </w:t>
      </w:r>
      <w:r w:rsidRPr="0044606A">
        <w:rPr>
          <w:rFonts w:ascii="Arial" w:hAnsi="Arial" w:cs="Arial"/>
          <w:noProof/>
          <w:sz w:val="22"/>
          <w:lang w:val="en-US"/>
        </w:rPr>
        <w:t>are fed</w:t>
      </w:r>
      <w:r w:rsidRPr="00C97827">
        <w:rPr>
          <w:rFonts w:ascii="Arial" w:hAnsi="Arial" w:cs="Arial"/>
          <w:sz w:val="22"/>
          <w:lang w:val="en-US"/>
        </w:rPr>
        <w:t>, phytogenics are becoming a key solution to improv</w:t>
      </w:r>
      <w:r w:rsidR="0055319B">
        <w:rPr>
          <w:rFonts w:ascii="Arial" w:hAnsi="Arial" w:cs="Arial"/>
          <w:sz w:val="22"/>
          <w:lang w:val="en-US"/>
        </w:rPr>
        <w:t>ing</w:t>
      </w:r>
      <w:r w:rsidRPr="00C97827">
        <w:rPr>
          <w:rFonts w:ascii="Arial" w:hAnsi="Arial" w:cs="Arial"/>
          <w:sz w:val="22"/>
          <w:lang w:val="en-US"/>
        </w:rPr>
        <w:t xml:space="preserve"> animal performance and secur</w:t>
      </w:r>
      <w:r w:rsidR="0055319B">
        <w:rPr>
          <w:rFonts w:ascii="Arial" w:hAnsi="Arial" w:cs="Arial"/>
          <w:sz w:val="22"/>
          <w:lang w:val="en-US"/>
        </w:rPr>
        <w:t>ing</w:t>
      </w:r>
      <w:r w:rsidRPr="00C97827">
        <w:rPr>
          <w:rFonts w:ascii="Arial" w:hAnsi="Arial" w:cs="Arial"/>
          <w:sz w:val="22"/>
          <w:lang w:val="en-US"/>
        </w:rPr>
        <w:t xml:space="preserve"> animal </w:t>
      </w:r>
      <w:r w:rsidR="00150F68">
        <w:rPr>
          <w:rFonts w:ascii="Arial" w:hAnsi="Arial" w:cs="Arial"/>
          <w:sz w:val="22"/>
          <w:lang w:val="en-US"/>
        </w:rPr>
        <w:t>resilience</w:t>
      </w:r>
      <w:r w:rsidRPr="00C97827">
        <w:rPr>
          <w:rFonts w:ascii="Arial" w:hAnsi="Arial" w:cs="Arial"/>
          <w:sz w:val="22"/>
          <w:lang w:val="en-US"/>
        </w:rPr>
        <w:t xml:space="preserve"> for sustainable, wholesome food production.</w:t>
      </w:r>
    </w:p>
    <w:p w14:paraId="620D83A2" w14:textId="3118D4D0" w:rsidR="00C268C9" w:rsidRDefault="00964CAF" w:rsidP="003A2972">
      <w:pPr>
        <w:shd w:val="clear" w:color="auto" w:fill="FFFFFF"/>
        <w:ind w:right="566"/>
        <w:rPr>
          <w:rFonts w:ascii="Arial" w:hAnsi="Arial" w:cs="Arial"/>
          <w:sz w:val="22"/>
          <w:lang w:val="en-US"/>
        </w:rPr>
      </w:pPr>
      <w:r w:rsidRPr="00C63461">
        <w:rPr>
          <w:rFonts w:ascii="Arial" w:hAnsi="Arial" w:cs="Arial"/>
          <w:sz w:val="22"/>
          <w:szCs w:val="22"/>
          <w:lang w:val="en-US"/>
        </w:rPr>
        <w:t>www.delacon.com</w:t>
      </w:r>
      <w:r w:rsidRPr="00D7128E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en-US"/>
        </w:rPr>
        <w:t>|</w:t>
      </w:r>
      <w:r w:rsidRPr="00D7128E">
        <w:rPr>
          <w:rFonts w:ascii="Arial" w:hAnsi="Arial" w:cs="Arial"/>
          <w:sz w:val="22"/>
          <w:szCs w:val="22"/>
          <w:lang w:val="en-US"/>
        </w:rPr>
        <w:t> </w:t>
      </w:r>
      <w:r w:rsidRPr="00C63461">
        <w:rPr>
          <w:rFonts w:ascii="Arial" w:hAnsi="Arial" w:cs="Arial"/>
          <w:sz w:val="22"/>
          <w:szCs w:val="22"/>
          <w:lang w:val="en-US"/>
        </w:rPr>
        <w:t>office@delacon.com</w:t>
      </w:r>
      <w:r>
        <w:rPr>
          <w:rFonts w:ascii="Arial" w:hAnsi="Arial" w:cs="Arial"/>
          <w:sz w:val="22"/>
          <w:szCs w:val="22"/>
          <w:lang w:val="en-US"/>
        </w:rPr>
        <w:t xml:space="preserve"> | </w:t>
      </w:r>
      <w:r w:rsidRPr="00D7128E">
        <w:rPr>
          <w:rFonts w:ascii="Arial" w:hAnsi="Arial" w:cs="Arial"/>
          <w:sz w:val="22"/>
          <w:szCs w:val="22"/>
          <w:lang w:val="en-US"/>
        </w:rPr>
        <w:t>+43 72</w:t>
      </w:r>
      <w:r w:rsidR="0075224B">
        <w:rPr>
          <w:rFonts w:ascii="Arial" w:hAnsi="Arial" w:cs="Arial"/>
          <w:sz w:val="22"/>
          <w:szCs w:val="22"/>
          <w:lang w:val="en-US"/>
        </w:rPr>
        <w:t>35 22 990-</w:t>
      </w:r>
      <w:r w:rsidRPr="00D7128E">
        <w:rPr>
          <w:rFonts w:ascii="Arial" w:hAnsi="Arial" w:cs="Arial"/>
          <w:sz w:val="22"/>
          <w:szCs w:val="22"/>
          <w:lang w:val="en-US"/>
        </w:rPr>
        <w:t>0</w:t>
      </w:r>
    </w:p>
    <w:sectPr w:rsidR="00C268C9" w:rsidSect="00CE5454">
      <w:headerReference w:type="default" r:id="rId8"/>
      <w:footerReference w:type="default" r:id="rId9"/>
      <w:headerReference w:type="first" r:id="rId10"/>
      <w:type w:val="continuous"/>
      <w:pgSz w:w="11906" w:h="16838" w:code="9"/>
      <w:pgMar w:top="2835" w:right="1134" w:bottom="1134" w:left="992" w:header="476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1BEA" w14:textId="77777777" w:rsidR="009B25FE" w:rsidRDefault="009B25FE" w:rsidP="00BD6653">
      <w:r>
        <w:separator/>
      </w:r>
    </w:p>
    <w:p w14:paraId="2318D293" w14:textId="77777777" w:rsidR="009B25FE" w:rsidRDefault="009B25FE" w:rsidP="00BD6653"/>
    <w:p w14:paraId="0A5320E8" w14:textId="77777777" w:rsidR="009B25FE" w:rsidRDefault="009B25FE" w:rsidP="00BD6653"/>
    <w:p w14:paraId="32220D0B" w14:textId="77777777" w:rsidR="009B25FE" w:rsidRDefault="009B25FE" w:rsidP="00BD6653"/>
  </w:endnote>
  <w:endnote w:type="continuationSeparator" w:id="0">
    <w:p w14:paraId="488C47D4" w14:textId="77777777" w:rsidR="009B25FE" w:rsidRDefault="009B25FE" w:rsidP="00BD6653">
      <w:r>
        <w:continuationSeparator/>
      </w:r>
    </w:p>
    <w:p w14:paraId="48AC7565" w14:textId="77777777" w:rsidR="009B25FE" w:rsidRDefault="009B25FE" w:rsidP="00BD6653"/>
    <w:p w14:paraId="1B207451" w14:textId="77777777" w:rsidR="009B25FE" w:rsidRDefault="009B25FE" w:rsidP="00BD6653"/>
    <w:p w14:paraId="471B0BFC" w14:textId="77777777" w:rsidR="009B25FE" w:rsidRDefault="009B25FE" w:rsidP="00B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BP Int'l Regular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Medium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2D37" w14:textId="45B32248" w:rsidR="00207487" w:rsidRPr="00685E47" w:rsidRDefault="00207487" w:rsidP="0056309D">
    <w:pPr>
      <w:tabs>
        <w:tab w:val="left" w:pos="9072"/>
      </w:tabs>
      <w:spacing w:line="240" w:lineRule="auto"/>
      <w:rPr>
        <w:rFonts w:ascii="Arial" w:hAnsi="Arial" w:cs="Arial"/>
        <w:color w:val="828282"/>
        <w:lang w:val="en-US"/>
      </w:rPr>
    </w:pPr>
    <w:r w:rsidRPr="00685E47">
      <w:rPr>
        <w:rFonts w:ascii="Arial" w:hAnsi="Arial" w:cs="Arial"/>
        <w:color w:val="828282"/>
        <w:lang w:val="en-US"/>
      </w:rPr>
      <w:t xml:space="preserve">Contact: Karina Umdasch, </w:t>
    </w:r>
    <w:r w:rsidR="00E56F06">
      <w:rPr>
        <w:rFonts w:ascii="Arial" w:hAnsi="Arial" w:cs="Arial"/>
        <w:color w:val="828282"/>
        <w:lang w:val="en-US"/>
      </w:rPr>
      <w:t xml:space="preserve">Head of </w:t>
    </w:r>
    <w:r w:rsidRPr="00685E47">
      <w:rPr>
        <w:rFonts w:ascii="Arial" w:hAnsi="Arial" w:cs="Arial"/>
        <w:color w:val="828282"/>
        <w:lang w:val="en-US"/>
      </w:rPr>
      <w:t>Corporate Strategy &amp; Communication</w:t>
    </w:r>
    <w:r w:rsidR="00E56F06">
      <w:rPr>
        <w:rFonts w:ascii="Arial" w:hAnsi="Arial" w:cs="Arial"/>
        <w:color w:val="828282"/>
        <w:lang w:val="en-US"/>
      </w:rPr>
      <w:t>s</w:t>
    </w:r>
  </w:p>
  <w:p w14:paraId="3E7090BD" w14:textId="6514C9E9" w:rsidR="00207487" w:rsidRPr="0056309D" w:rsidRDefault="00207487" w:rsidP="0056309D">
    <w:pPr>
      <w:tabs>
        <w:tab w:val="left" w:pos="9072"/>
      </w:tabs>
      <w:spacing w:line="240" w:lineRule="auto"/>
      <w:rPr>
        <w:rFonts w:ascii="Arial" w:hAnsi="Arial" w:cs="Arial"/>
        <w:color w:val="828282"/>
        <w:lang w:val="en-US"/>
      </w:rPr>
    </w:pPr>
    <w:r>
      <w:rPr>
        <w:rFonts w:ascii="Arial" w:hAnsi="Arial" w:cs="Arial"/>
        <w:color w:val="828282"/>
        <w:lang w:val="en-US"/>
      </w:rPr>
      <w:t>karina.umdasch@delacon.com, +43 7</w:t>
    </w:r>
    <w:r w:rsidR="0075224B">
      <w:rPr>
        <w:rFonts w:ascii="Arial" w:hAnsi="Arial" w:cs="Arial"/>
        <w:color w:val="828282"/>
        <w:lang w:val="en-US"/>
      </w:rPr>
      <w:t>235 22 990</w:t>
    </w:r>
    <w:r>
      <w:rPr>
        <w:rFonts w:ascii="Arial" w:hAnsi="Arial" w:cs="Arial"/>
        <w:color w:val="828282"/>
        <w:lang w:val="en-US"/>
      </w:rPr>
      <w:t xml:space="preserve">-414, +43 699 16405326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742D" w14:textId="77777777" w:rsidR="009B25FE" w:rsidRDefault="009B25FE" w:rsidP="00BD6653">
      <w:r>
        <w:separator/>
      </w:r>
    </w:p>
    <w:p w14:paraId="308CBCCA" w14:textId="77777777" w:rsidR="009B25FE" w:rsidRDefault="009B25FE" w:rsidP="00BD6653"/>
    <w:p w14:paraId="22334E14" w14:textId="77777777" w:rsidR="009B25FE" w:rsidRDefault="009B25FE" w:rsidP="00BD6653"/>
    <w:p w14:paraId="25470DB0" w14:textId="77777777" w:rsidR="009B25FE" w:rsidRDefault="009B25FE" w:rsidP="00BD6653"/>
  </w:footnote>
  <w:footnote w:type="continuationSeparator" w:id="0">
    <w:p w14:paraId="35F7FCD7" w14:textId="77777777" w:rsidR="009B25FE" w:rsidRDefault="009B25FE" w:rsidP="00BD6653">
      <w:r>
        <w:continuationSeparator/>
      </w:r>
    </w:p>
    <w:p w14:paraId="05AB84B3" w14:textId="77777777" w:rsidR="009B25FE" w:rsidRDefault="009B25FE" w:rsidP="00BD6653"/>
    <w:p w14:paraId="200E6A2C" w14:textId="77777777" w:rsidR="009B25FE" w:rsidRDefault="009B25FE" w:rsidP="00BD6653"/>
    <w:p w14:paraId="640BD4BA" w14:textId="77777777" w:rsidR="009B25FE" w:rsidRDefault="009B25FE" w:rsidP="00BD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8DBA" w14:textId="67EF116A" w:rsidR="00207487" w:rsidRPr="00C04603" w:rsidRDefault="007020F6" w:rsidP="00531A5A">
    <w:pPr>
      <w:ind w:right="166"/>
      <w:jc w:val="right"/>
      <w:rPr>
        <w:rFonts w:ascii="Arial" w:hAnsi="Arial" w:cs="Arial"/>
        <w:b/>
        <w:sz w:val="22"/>
        <w:szCs w:val="22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0F5975AB" wp14:editId="660A246C">
          <wp:simplePos x="0" y="0"/>
          <wp:positionH relativeFrom="column">
            <wp:posOffset>-86995</wp:posOffset>
          </wp:positionH>
          <wp:positionV relativeFrom="paragraph">
            <wp:posOffset>21590</wp:posOffset>
          </wp:positionV>
          <wp:extent cx="2991485" cy="9175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lacon_trademark-slogan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148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487" w:rsidRPr="00C04603">
      <w:rPr>
        <w:rFonts w:ascii="Arial" w:hAnsi="Arial" w:cs="Arial"/>
        <w:b/>
        <w:bCs/>
        <w:sz w:val="22"/>
        <w:szCs w:val="22"/>
        <w:lang w:val="en-US"/>
      </w:rPr>
      <w:t>Press release</w:t>
    </w:r>
  </w:p>
  <w:p w14:paraId="07EE0A77" w14:textId="24017B97" w:rsidR="00207487" w:rsidRPr="00531A5A" w:rsidRDefault="00207487" w:rsidP="00531A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410D" w14:textId="77777777" w:rsidR="00207487" w:rsidRDefault="00207487" w:rsidP="00957AC9">
    <w:pPr>
      <w:pStyle w:val="Kopfzeile"/>
      <w:spacing w:before="80"/>
    </w:pPr>
  </w:p>
  <w:p w14:paraId="26DD5FF9" w14:textId="77777777" w:rsidR="00207487" w:rsidRDefault="00207487" w:rsidP="00BD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9E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D383F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AD029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380D10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F887872"/>
    <w:multiLevelType w:val="hybridMultilevel"/>
    <w:tmpl w:val="155CCF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23C"/>
    <w:multiLevelType w:val="hybridMultilevel"/>
    <w:tmpl w:val="320C5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CC0"/>
    <w:multiLevelType w:val="hybridMultilevel"/>
    <w:tmpl w:val="8BBE5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3CE"/>
    <w:multiLevelType w:val="hybridMultilevel"/>
    <w:tmpl w:val="9D5AF422"/>
    <w:lvl w:ilvl="0" w:tplc="42FE6890">
      <w:start w:val="1"/>
      <w:numFmt w:val="bullet"/>
      <w:pStyle w:val="Aufzhlungszeichen3"/>
      <w:lvlText w:val="—"/>
      <w:lvlJc w:val="left"/>
      <w:pPr>
        <w:ind w:left="926" w:hanging="360"/>
      </w:pPr>
      <w:rPr>
        <w:rFonts w:ascii="Suisse BP Int'l Regular" w:hAnsi="Suisse BP Int'l Regular" w:hint="default"/>
      </w:rPr>
    </w:lvl>
    <w:lvl w:ilvl="1" w:tplc="0C07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1C97143D"/>
    <w:multiLevelType w:val="hybridMultilevel"/>
    <w:tmpl w:val="51743A7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8E7BC2"/>
    <w:multiLevelType w:val="hybridMultilevel"/>
    <w:tmpl w:val="1A78D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A8C"/>
    <w:multiLevelType w:val="hybridMultilevel"/>
    <w:tmpl w:val="BB203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8AB"/>
    <w:multiLevelType w:val="hybridMultilevel"/>
    <w:tmpl w:val="5B4619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C1436"/>
    <w:multiLevelType w:val="hybridMultilevel"/>
    <w:tmpl w:val="1960DADE"/>
    <w:lvl w:ilvl="0" w:tplc="2312E3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E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59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7C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0F3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2B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9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8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3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7605B6"/>
    <w:multiLevelType w:val="hybridMultilevel"/>
    <w:tmpl w:val="8174C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6E1F"/>
    <w:multiLevelType w:val="hybridMultilevel"/>
    <w:tmpl w:val="EB1C1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707F"/>
    <w:multiLevelType w:val="hybridMultilevel"/>
    <w:tmpl w:val="E1AE8402"/>
    <w:lvl w:ilvl="0" w:tplc="C96E1DF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36D1B"/>
    <w:multiLevelType w:val="hybridMultilevel"/>
    <w:tmpl w:val="0922C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80BB1"/>
    <w:multiLevelType w:val="hybridMultilevel"/>
    <w:tmpl w:val="56603B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9290F"/>
    <w:multiLevelType w:val="hybridMultilevel"/>
    <w:tmpl w:val="BC385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834DA"/>
    <w:multiLevelType w:val="hybridMultilevel"/>
    <w:tmpl w:val="2AE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  <w:num w:numId="19">
    <w:abstractNumId w:val="20"/>
  </w:num>
  <w:num w:numId="20">
    <w:abstractNumId w:val="19"/>
  </w:num>
  <w:num w:numId="2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LockQFSet/>
  <w:defaultTabStop w:val="709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NTczNDY1NLUwMzNU0lEKTi0uzszPAykwtawFALFyL5ktAAAA"/>
    <w:docVar w:name="dgnword-docGUID" w:val="{C21F8120-C08E-444C-B583-4068DAE94E3E}"/>
    <w:docVar w:name="dgnword-eventsink" w:val="295967152"/>
  </w:docVars>
  <w:rsids>
    <w:rsidRoot w:val="00A92D62"/>
    <w:rsid w:val="00003A81"/>
    <w:rsid w:val="00005910"/>
    <w:rsid w:val="000145AD"/>
    <w:rsid w:val="000173C8"/>
    <w:rsid w:val="0002719E"/>
    <w:rsid w:val="00033E81"/>
    <w:rsid w:val="00034E0B"/>
    <w:rsid w:val="00036973"/>
    <w:rsid w:val="00037C48"/>
    <w:rsid w:val="00040B12"/>
    <w:rsid w:val="000427E9"/>
    <w:rsid w:val="00045C59"/>
    <w:rsid w:val="000471EE"/>
    <w:rsid w:val="000550B5"/>
    <w:rsid w:val="0005620F"/>
    <w:rsid w:val="00056913"/>
    <w:rsid w:val="000602BC"/>
    <w:rsid w:val="00063F3A"/>
    <w:rsid w:val="000660A6"/>
    <w:rsid w:val="00072BB2"/>
    <w:rsid w:val="00080CF5"/>
    <w:rsid w:val="00084391"/>
    <w:rsid w:val="000845D8"/>
    <w:rsid w:val="00084A64"/>
    <w:rsid w:val="00085E02"/>
    <w:rsid w:val="000868D6"/>
    <w:rsid w:val="00090BDF"/>
    <w:rsid w:val="00090CFE"/>
    <w:rsid w:val="00092BDB"/>
    <w:rsid w:val="00093671"/>
    <w:rsid w:val="00093A28"/>
    <w:rsid w:val="000A2735"/>
    <w:rsid w:val="000A2C29"/>
    <w:rsid w:val="000A3AE1"/>
    <w:rsid w:val="000A46EC"/>
    <w:rsid w:val="000A4F27"/>
    <w:rsid w:val="000B2A39"/>
    <w:rsid w:val="000B2F83"/>
    <w:rsid w:val="000B37B4"/>
    <w:rsid w:val="000B4CBA"/>
    <w:rsid w:val="000C1A9C"/>
    <w:rsid w:val="000C210E"/>
    <w:rsid w:val="000C2FDF"/>
    <w:rsid w:val="000D0BF7"/>
    <w:rsid w:val="000D1543"/>
    <w:rsid w:val="000D3F16"/>
    <w:rsid w:val="000E18F6"/>
    <w:rsid w:val="000E386D"/>
    <w:rsid w:val="000E4D45"/>
    <w:rsid w:val="000E6960"/>
    <w:rsid w:val="000E6F8E"/>
    <w:rsid w:val="000F0FF0"/>
    <w:rsid w:val="000F1BB7"/>
    <w:rsid w:val="000F1C68"/>
    <w:rsid w:val="000F2988"/>
    <w:rsid w:val="000F6499"/>
    <w:rsid w:val="000F6608"/>
    <w:rsid w:val="00100F20"/>
    <w:rsid w:val="00101B83"/>
    <w:rsid w:val="00103343"/>
    <w:rsid w:val="00103940"/>
    <w:rsid w:val="00106BF5"/>
    <w:rsid w:val="00110808"/>
    <w:rsid w:val="00110C77"/>
    <w:rsid w:val="00114E9D"/>
    <w:rsid w:val="00116120"/>
    <w:rsid w:val="00125BE1"/>
    <w:rsid w:val="001311B9"/>
    <w:rsid w:val="0013341A"/>
    <w:rsid w:val="00136DFE"/>
    <w:rsid w:val="00137BC8"/>
    <w:rsid w:val="00140CAB"/>
    <w:rsid w:val="00143A42"/>
    <w:rsid w:val="00150F68"/>
    <w:rsid w:val="00151E43"/>
    <w:rsid w:val="0015240A"/>
    <w:rsid w:val="001525B3"/>
    <w:rsid w:val="00152BBD"/>
    <w:rsid w:val="00153E68"/>
    <w:rsid w:val="00172E56"/>
    <w:rsid w:val="00177A5F"/>
    <w:rsid w:val="00184DA1"/>
    <w:rsid w:val="00185E0B"/>
    <w:rsid w:val="00192042"/>
    <w:rsid w:val="0019221C"/>
    <w:rsid w:val="00195706"/>
    <w:rsid w:val="001974CC"/>
    <w:rsid w:val="001A0C85"/>
    <w:rsid w:val="001A2A9C"/>
    <w:rsid w:val="001A6D11"/>
    <w:rsid w:val="001A7B7A"/>
    <w:rsid w:val="001B461E"/>
    <w:rsid w:val="001B5BA0"/>
    <w:rsid w:val="001B5FD5"/>
    <w:rsid w:val="001B681A"/>
    <w:rsid w:val="001C0408"/>
    <w:rsid w:val="001C3B39"/>
    <w:rsid w:val="001C69D5"/>
    <w:rsid w:val="001D07BF"/>
    <w:rsid w:val="001D0F57"/>
    <w:rsid w:val="001D675E"/>
    <w:rsid w:val="001E11A1"/>
    <w:rsid w:val="001E3491"/>
    <w:rsid w:val="001E3903"/>
    <w:rsid w:val="001E463A"/>
    <w:rsid w:val="001F0B8D"/>
    <w:rsid w:val="001F240D"/>
    <w:rsid w:val="001F3C21"/>
    <w:rsid w:val="00202160"/>
    <w:rsid w:val="0020475C"/>
    <w:rsid w:val="00207487"/>
    <w:rsid w:val="002106DF"/>
    <w:rsid w:val="00211924"/>
    <w:rsid w:val="0021545D"/>
    <w:rsid w:val="00215BE6"/>
    <w:rsid w:val="00217328"/>
    <w:rsid w:val="00226270"/>
    <w:rsid w:val="00233529"/>
    <w:rsid w:val="00235F68"/>
    <w:rsid w:val="00236816"/>
    <w:rsid w:val="00237A5F"/>
    <w:rsid w:val="00240B08"/>
    <w:rsid w:val="002439EF"/>
    <w:rsid w:val="00246C7C"/>
    <w:rsid w:val="00253A04"/>
    <w:rsid w:val="0025505E"/>
    <w:rsid w:val="00263171"/>
    <w:rsid w:val="002645AC"/>
    <w:rsid w:val="00267AC4"/>
    <w:rsid w:val="00286841"/>
    <w:rsid w:val="00286F85"/>
    <w:rsid w:val="00287D3A"/>
    <w:rsid w:val="00287ED9"/>
    <w:rsid w:val="00290913"/>
    <w:rsid w:val="00292005"/>
    <w:rsid w:val="00292C08"/>
    <w:rsid w:val="00292CC0"/>
    <w:rsid w:val="00297A3D"/>
    <w:rsid w:val="002A0867"/>
    <w:rsid w:val="002A15C6"/>
    <w:rsid w:val="002A2EA1"/>
    <w:rsid w:val="002A3EAC"/>
    <w:rsid w:val="002A49EC"/>
    <w:rsid w:val="002A5516"/>
    <w:rsid w:val="002A57DC"/>
    <w:rsid w:val="002A60F4"/>
    <w:rsid w:val="002A78E6"/>
    <w:rsid w:val="002B17AF"/>
    <w:rsid w:val="002B1BB3"/>
    <w:rsid w:val="002B5924"/>
    <w:rsid w:val="002B5F58"/>
    <w:rsid w:val="002B608B"/>
    <w:rsid w:val="002B790C"/>
    <w:rsid w:val="002C21CB"/>
    <w:rsid w:val="002C5A7A"/>
    <w:rsid w:val="002C7628"/>
    <w:rsid w:val="002D0D6A"/>
    <w:rsid w:val="002D0DA4"/>
    <w:rsid w:val="002D0F5F"/>
    <w:rsid w:val="002D28E0"/>
    <w:rsid w:val="002D5032"/>
    <w:rsid w:val="002D6CC9"/>
    <w:rsid w:val="002E0EF7"/>
    <w:rsid w:val="002E3A0E"/>
    <w:rsid w:val="002F434B"/>
    <w:rsid w:val="002F43F3"/>
    <w:rsid w:val="002F5229"/>
    <w:rsid w:val="003044C2"/>
    <w:rsid w:val="00304675"/>
    <w:rsid w:val="00307C77"/>
    <w:rsid w:val="00312E6B"/>
    <w:rsid w:val="003140C1"/>
    <w:rsid w:val="00315831"/>
    <w:rsid w:val="003230C4"/>
    <w:rsid w:val="00333B58"/>
    <w:rsid w:val="00336D3C"/>
    <w:rsid w:val="0033743A"/>
    <w:rsid w:val="00343074"/>
    <w:rsid w:val="00345DB5"/>
    <w:rsid w:val="0035065C"/>
    <w:rsid w:val="003610BC"/>
    <w:rsid w:val="003619B7"/>
    <w:rsid w:val="00362715"/>
    <w:rsid w:val="00365BBE"/>
    <w:rsid w:val="00365D96"/>
    <w:rsid w:val="00366C0F"/>
    <w:rsid w:val="003717E8"/>
    <w:rsid w:val="00373FC1"/>
    <w:rsid w:val="00374381"/>
    <w:rsid w:val="00384233"/>
    <w:rsid w:val="003912E6"/>
    <w:rsid w:val="00393718"/>
    <w:rsid w:val="0039531C"/>
    <w:rsid w:val="00396EB6"/>
    <w:rsid w:val="003A2032"/>
    <w:rsid w:val="003A27DE"/>
    <w:rsid w:val="003A2972"/>
    <w:rsid w:val="003A2FB3"/>
    <w:rsid w:val="003A411E"/>
    <w:rsid w:val="003A7000"/>
    <w:rsid w:val="003B0320"/>
    <w:rsid w:val="003B129D"/>
    <w:rsid w:val="003B38CB"/>
    <w:rsid w:val="003B3DCF"/>
    <w:rsid w:val="003B3E58"/>
    <w:rsid w:val="003B6CDA"/>
    <w:rsid w:val="003C0ED8"/>
    <w:rsid w:val="003C65B4"/>
    <w:rsid w:val="003D136B"/>
    <w:rsid w:val="003D2F8C"/>
    <w:rsid w:val="003D43A1"/>
    <w:rsid w:val="003E0001"/>
    <w:rsid w:val="003E0B46"/>
    <w:rsid w:val="003E374E"/>
    <w:rsid w:val="003E52F8"/>
    <w:rsid w:val="003E5346"/>
    <w:rsid w:val="003E5D02"/>
    <w:rsid w:val="003F0953"/>
    <w:rsid w:val="003F33F2"/>
    <w:rsid w:val="003F48F6"/>
    <w:rsid w:val="003F7140"/>
    <w:rsid w:val="003F7FEE"/>
    <w:rsid w:val="00400208"/>
    <w:rsid w:val="00401E93"/>
    <w:rsid w:val="00402EC9"/>
    <w:rsid w:val="0040562A"/>
    <w:rsid w:val="004065F1"/>
    <w:rsid w:val="00412826"/>
    <w:rsid w:val="00412FE4"/>
    <w:rsid w:val="0041397F"/>
    <w:rsid w:val="00414108"/>
    <w:rsid w:val="0041684C"/>
    <w:rsid w:val="004172D9"/>
    <w:rsid w:val="00417C27"/>
    <w:rsid w:val="004205F8"/>
    <w:rsid w:val="004261F2"/>
    <w:rsid w:val="00426E8A"/>
    <w:rsid w:val="00427B91"/>
    <w:rsid w:val="00430784"/>
    <w:rsid w:val="004314D1"/>
    <w:rsid w:val="00432B09"/>
    <w:rsid w:val="00433DB7"/>
    <w:rsid w:val="004408EE"/>
    <w:rsid w:val="004436A1"/>
    <w:rsid w:val="00444AE6"/>
    <w:rsid w:val="00444D8B"/>
    <w:rsid w:val="0044606A"/>
    <w:rsid w:val="00450483"/>
    <w:rsid w:val="0045113A"/>
    <w:rsid w:val="004520D5"/>
    <w:rsid w:val="00452459"/>
    <w:rsid w:val="004524C5"/>
    <w:rsid w:val="004528AB"/>
    <w:rsid w:val="00460697"/>
    <w:rsid w:val="00460974"/>
    <w:rsid w:val="00460E6B"/>
    <w:rsid w:val="00462D7C"/>
    <w:rsid w:val="0046587F"/>
    <w:rsid w:val="0047528F"/>
    <w:rsid w:val="00475F5A"/>
    <w:rsid w:val="00481846"/>
    <w:rsid w:val="00481B7C"/>
    <w:rsid w:val="00482F84"/>
    <w:rsid w:val="00484759"/>
    <w:rsid w:val="0049294C"/>
    <w:rsid w:val="004974CE"/>
    <w:rsid w:val="00497F83"/>
    <w:rsid w:val="004A0378"/>
    <w:rsid w:val="004A1D8D"/>
    <w:rsid w:val="004A2ED4"/>
    <w:rsid w:val="004A31F5"/>
    <w:rsid w:val="004B1599"/>
    <w:rsid w:val="004B20A9"/>
    <w:rsid w:val="004B3C72"/>
    <w:rsid w:val="004B4FF6"/>
    <w:rsid w:val="004B54A4"/>
    <w:rsid w:val="004C0721"/>
    <w:rsid w:val="004C0F5B"/>
    <w:rsid w:val="004C27BB"/>
    <w:rsid w:val="004C4CD2"/>
    <w:rsid w:val="004C4E0F"/>
    <w:rsid w:val="004C50DE"/>
    <w:rsid w:val="004C7381"/>
    <w:rsid w:val="004C75BD"/>
    <w:rsid w:val="004D12DE"/>
    <w:rsid w:val="004D2AB5"/>
    <w:rsid w:val="004D56D5"/>
    <w:rsid w:val="004E27F3"/>
    <w:rsid w:val="004E454E"/>
    <w:rsid w:val="004E72AE"/>
    <w:rsid w:val="004F0CCF"/>
    <w:rsid w:val="004F27C6"/>
    <w:rsid w:val="004F2BFE"/>
    <w:rsid w:val="004F3C40"/>
    <w:rsid w:val="004F4099"/>
    <w:rsid w:val="004F40DA"/>
    <w:rsid w:val="004F4E9A"/>
    <w:rsid w:val="004F53B7"/>
    <w:rsid w:val="004F725F"/>
    <w:rsid w:val="004F7700"/>
    <w:rsid w:val="00501A65"/>
    <w:rsid w:val="005038E7"/>
    <w:rsid w:val="0051032A"/>
    <w:rsid w:val="00511896"/>
    <w:rsid w:val="005137C4"/>
    <w:rsid w:val="005150E9"/>
    <w:rsid w:val="00516759"/>
    <w:rsid w:val="00516CD0"/>
    <w:rsid w:val="00517B7A"/>
    <w:rsid w:val="00517CA1"/>
    <w:rsid w:val="00531A5A"/>
    <w:rsid w:val="005369E5"/>
    <w:rsid w:val="00543156"/>
    <w:rsid w:val="005433C8"/>
    <w:rsid w:val="00545601"/>
    <w:rsid w:val="005479A5"/>
    <w:rsid w:val="005502B8"/>
    <w:rsid w:val="0055319B"/>
    <w:rsid w:val="005549E7"/>
    <w:rsid w:val="005568AB"/>
    <w:rsid w:val="005609D5"/>
    <w:rsid w:val="0056309D"/>
    <w:rsid w:val="00563F72"/>
    <w:rsid w:val="00565180"/>
    <w:rsid w:val="00567DA1"/>
    <w:rsid w:val="00574A9A"/>
    <w:rsid w:val="00580E5C"/>
    <w:rsid w:val="005820B9"/>
    <w:rsid w:val="005839D2"/>
    <w:rsid w:val="00593942"/>
    <w:rsid w:val="00595E01"/>
    <w:rsid w:val="00596381"/>
    <w:rsid w:val="005A0B94"/>
    <w:rsid w:val="005A3037"/>
    <w:rsid w:val="005A3B82"/>
    <w:rsid w:val="005A7233"/>
    <w:rsid w:val="005B0460"/>
    <w:rsid w:val="005B1173"/>
    <w:rsid w:val="005B52A2"/>
    <w:rsid w:val="005B5310"/>
    <w:rsid w:val="005C12AC"/>
    <w:rsid w:val="005C3123"/>
    <w:rsid w:val="005C493F"/>
    <w:rsid w:val="005C799E"/>
    <w:rsid w:val="005D1ABD"/>
    <w:rsid w:val="005D36F4"/>
    <w:rsid w:val="005D7F68"/>
    <w:rsid w:val="005E3F46"/>
    <w:rsid w:val="005E5142"/>
    <w:rsid w:val="005F294F"/>
    <w:rsid w:val="005F3A03"/>
    <w:rsid w:val="005F61D4"/>
    <w:rsid w:val="005F7EC1"/>
    <w:rsid w:val="00603935"/>
    <w:rsid w:val="00604EF0"/>
    <w:rsid w:val="00605A44"/>
    <w:rsid w:val="00606D0F"/>
    <w:rsid w:val="00616407"/>
    <w:rsid w:val="00622C17"/>
    <w:rsid w:val="00623A21"/>
    <w:rsid w:val="00623C24"/>
    <w:rsid w:val="00635089"/>
    <w:rsid w:val="00637860"/>
    <w:rsid w:val="00640949"/>
    <w:rsid w:val="00641C3E"/>
    <w:rsid w:val="00641F1A"/>
    <w:rsid w:val="00644802"/>
    <w:rsid w:val="00645B4D"/>
    <w:rsid w:val="00646477"/>
    <w:rsid w:val="00652A4E"/>
    <w:rsid w:val="00654C78"/>
    <w:rsid w:val="006552E6"/>
    <w:rsid w:val="00661C43"/>
    <w:rsid w:val="006622F9"/>
    <w:rsid w:val="00663495"/>
    <w:rsid w:val="006651B7"/>
    <w:rsid w:val="00666F1A"/>
    <w:rsid w:val="00672F15"/>
    <w:rsid w:val="006735A6"/>
    <w:rsid w:val="00673708"/>
    <w:rsid w:val="006809A5"/>
    <w:rsid w:val="00684348"/>
    <w:rsid w:val="00685E47"/>
    <w:rsid w:val="00693C54"/>
    <w:rsid w:val="006A0263"/>
    <w:rsid w:val="006B0298"/>
    <w:rsid w:val="006B17B7"/>
    <w:rsid w:val="006B3F6E"/>
    <w:rsid w:val="006B5C91"/>
    <w:rsid w:val="006B6F4B"/>
    <w:rsid w:val="006B7419"/>
    <w:rsid w:val="006B748C"/>
    <w:rsid w:val="006C1F20"/>
    <w:rsid w:val="006C48A5"/>
    <w:rsid w:val="006C79D7"/>
    <w:rsid w:val="006D0AF7"/>
    <w:rsid w:val="006D0CA6"/>
    <w:rsid w:val="006D369F"/>
    <w:rsid w:val="006D60AD"/>
    <w:rsid w:val="006D684E"/>
    <w:rsid w:val="006E01F2"/>
    <w:rsid w:val="006E1F52"/>
    <w:rsid w:val="006E3030"/>
    <w:rsid w:val="006E3F57"/>
    <w:rsid w:val="006E4D5B"/>
    <w:rsid w:val="006E5A3F"/>
    <w:rsid w:val="006F0848"/>
    <w:rsid w:val="006F0C07"/>
    <w:rsid w:val="006F31C0"/>
    <w:rsid w:val="006F5A7B"/>
    <w:rsid w:val="006F5A95"/>
    <w:rsid w:val="006F668C"/>
    <w:rsid w:val="006F714D"/>
    <w:rsid w:val="006F76E6"/>
    <w:rsid w:val="007020F6"/>
    <w:rsid w:val="00702C10"/>
    <w:rsid w:val="00703E7A"/>
    <w:rsid w:val="00705423"/>
    <w:rsid w:val="00705EFD"/>
    <w:rsid w:val="0071462A"/>
    <w:rsid w:val="00717D16"/>
    <w:rsid w:val="0072086B"/>
    <w:rsid w:val="00720D96"/>
    <w:rsid w:val="00722F8F"/>
    <w:rsid w:val="00725441"/>
    <w:rsid w:val="0072582C"/>
    <w:rsid w:val="00725B6F"/>
    <w:rsid w:val="00726908"/>
    <w:rsid w:val="00726DE7"/>
    <w:rsid w:val="007311E1"/>
    <w:rsid w:val="0073123B"/>
    <w:rsid w:val="00731BAC"/>
    <w:rsid w:val="0073403D"/>
    <w:rsid w:val="0074260C"/>
    <w:rsid w:val="0074408B"/>
    <w:rsid w:val="00744929"/>
    <w:rsid w:val="00746531"/>
    <w:rsid w:val="00747B4E"/>
    <w:rsid w:val="00750D3A"/>
    <w:rsid w:val="0075224B"/>
    <w:rsid w:val="0075288A"/>
    <w:rsid w:val="00752943"/>
    <w:rsid w:val="00753533"/>
    <w:rsid w:val="0076085F"/>
    <w:rsid w:val="007619B4"/>
    <w:rsid w:val="00761D60"/>
    <w:rsid w:val="007623F7"/>
    <w:rsid w:val="0076241A"/>
    <w:rsid w:val="00764BC8"/>
    <w:rsid w:val="00767761"/>
    <w:rsid w:val="00770001"/>
    <w:rsid w:val="0077082C"/>
    <w:rsid w:val="00772D25"/>
    <w:rsid w:val="00780E9B"/>
    <w:rsid w:val="00783D61"/>
    <w:rsid w:val="00783DBF"/>
    <w:rsid w:val="00790115"/>
    <w:rsid w:val="007918E7"/>
    <w:rsid w:val="00793FD3"/>
    <w:rsid w:val="00797CEF"/>
    <w:rsid w:val="007A415A"/>
    <w:rsid w:val="007A4B94"/>
    <w:rsid w:val="007A5512"/>
    <w:rsid w:val="007A7D90"/>
    <w:rsid w:val="007B23AD"/>
    <w:rsid w:val="007B4F57"/>
    <w:rsid w:val="007B7734"/>
    <w:rsid w:val="007C0193"/>
    <w:rsid w:val="007C2D79"/>
    <w:rsid w:val="007C357B"/>
    <w:rsid w:val="007C41BD"/>
    <w:rsid w:val="007C497F"/>
    <w:rsid w:val="007C7EE6"/>
    <w:rsid w:val="007C7F7A"/>
    <w:rsid w:val="007D10A9"/>
    <w:rsid w:val="007D3927"/>
    <w:rsid w:val="007D3E10"/>
    <w:rsid w:val="007D7CCF"/>
    <w:rsid w:val="007E10A8"/>
    <w:rsid w:val="007E1471"/>
    <w:rsid w:val="007E24A9"/>
    <w:rsid w:val="007E2ED0"/>
    <w:rsid w:val="007E5564"/>
    <w:rsid w:val="007E6DB0"/>
    <w:rsid w:val="007F0FB8"/>
    <w:rsid w:val="007F2204"/>
    <w:rsid w:val="007F2990"/>
    <w:rsid w:val="007F482A"/>
    <w:rsid w:val="007F53F6"/>
    <w:rsid w:val="00801867"/>
    <w:rsid w:val="008046D6"/>
    <w:rsid w:val="00804759"/>
    <w:rsid w:val="00806CAC"/>
    <w:rsid w:val="00811D0D"/>
    <w:rsid w:val="008165A5"/>
    <w:rsid w:val="00822259"/>
    <w:rsid w:val="00825776"/>
    <w:rsid w:val="008274F5"/>
    <w:rsid w:val="008274F8"/>
    <w:rsid w:val="00827586"/>
    <w:rsid w:val="00827A39"/>
    <w:rsid w:val="00835B8D"/>
    <w:rsid w:val="00836B5B"/>
    <w:rsid w:val="00837264"/>
    <w:rsid w:val="008405CB"/>
    <w:rsid w:val="00844204"/>
    <w:rsid w:val="00844EAD"/>
    <w:rsid w:val="008464FD"/>
    <w:rsid w:val="00853541"/>
    <w:rsid w:val="008554DF"/>
    <w:rsid w:val="00855E8B"/>
    <w:rsid w:val="00856EC2"/>
    <w:rsid w:val="008576B3"/>
    <w:rsid w:val="00857914"/>
    <w:rsid w:val="00861E9F"/>
    <w:rsid w:val="008645A2"/>
    <w:rsid w:val="00866650"/>
    <w:rsid w:val="00867DE9"/>
    <w:rsid w:val="00867E8C"/>
    <w:rsid w:val="00871709"/>
    <w:rsid w:val="00872D3E"/>
    <w:rsid w:val="00875D3C"/>
    <w:rsid w:val="00881D84"/>
    <w:rsid w:val="00883891"/>
    <w:rsid w:val="00884109"/>
    <w:rsid w:val="00884BF9"/>
    <w:rsid w:val="008856EC"/>
    <w:rsid w:val="00893254"/>
    <w:rsid w:val="00896361"/>
    <w:rsid w:val="008A4715"/>
    <w:rsid w:val="008A568A"/>
    <w:rsid w:val="008B0814"/>
    <w:rsid w:val="008B2C46"/>
    <w:rsid w:val="008B341C"/>
    <w:rsid w:val="008B4BE4"/>
    <w:rsid w:val="008B7139"/>
    <w:rsid w:val="008C0374"/>
    <w:rsid w:val="008C4FEB"/>
    <w:rsid w:val="008D21D0"/>
    <w:rsid w:val="008D6FE6"/>
    <w:rsid w:val="008E0DB4"/>
    <w:rsid w:val="008E43B5"/>
    <w:rsid w:val="008F0862"/>
    <w:rsid w:val="008F0F8A"/>
    <w:rsid w:val="008F21A2"/>
    <w:rsid w:val="008F2532"/>
    <w:rsid w:val="008F298B"/>
    <w:rsid w:val="008F4983"/>
    <w:rsid w:val="008F4D65"/>
    <w:rsid w:val="008F6282"/>
    <w:rsid w:val="008F63A6"/>
    <w:rsid w:val="00907209"/>
    <w:rsid w:val="00914FAD"/>
    <w:rsid w:val="0092017C"/>
    <w:rsid w:val="00920434"/>
    <w:rsid w:val="00922822"/>
    <w:rsid w:val="00923C87"/>
    <w:rsid w:val="00926F11"/>
    <w:rsid w:val="0092761D"/>
    <w:rsid w:val="009278BB"/>
    <w:rsid w:val="009301CD"/>
    <w:rsid w:val="00930E70"/>
    <w:rsid w:val="00932F71"/>
    <w:rsid w:val="00940A01"/>
    <w:rsid w:val="00942B1F"/>
    <w:rsid w:val="00944FD4"/>
    <w:rsid w:val="00945D67"/>
    <w:rsid w:val="00950B6B"/>
    <w:rsid w:val="00951C9E"/>
    <w:rsid w:val="00955BCE"/>
    <w:rsid w:val="00957AC9"/>
    <w:rsid w:val="009609DF"/>
    <w:rsid w:val="00960CEF"/>
    <w:rsid w:val="00964CAF"/>
    <w:rsid w:val="009672A6"/>
    <w:rsid w:val="00972C14"/>
    <w:rsid w:val="00972E42"/>
    <w:rsid w:val="00973D7B"/>
    <w:rsid w:val="0097502E"/>
    <w:rsid w:val="00975BE8"/>
    <w:rsid w:val="00977785"/>
    <w:rsid w:val="00984E82"/>
    <w:rsid w:val="00984E9E"/>
    <w:rsid w:val="00985C2C"/>
    <w:rsid w:val="00991363"/>
    <w:rsid w:val="009926F8"/>
    <w:rsid w:val="009941C4"/>
    <w:rsid w:val="009942A6"/>
    <w:rsid w:val="00995A8B"/>
    <w:rsid w:val="009A153D"/>
    <w:rsid w:val="009A35D2"/>
    <w:rsid w:val="009A6D62"/>
    <w:rsid w:val="009B25FE"/>
    <w:rsid w:val="009C38DB"/>
    <w:rsid w:val="009C4030"/>
    <w:rsid w:val="009C69E7"/>
    <w:rsid w:val="009D5164"/>
    <w:rsid w:val="009D64A1"/>
    <w:rsid w:val="009D654C"/>
    <w:rsid w:val="009E01F1"/>
    <w:rsid w:val="009E041F"/>
    <w:rsid w:val="009E189E"/>
    <w:rsid w:val="009E77E9"/>
    <w:rsid w:val="009F32DB"/>
    <w:rsid w:val="009F6B54"/>
    <w:rsid w:val="009F6F73"/>
    <w:rsid w:val="00A03021"/>
    <w:rsid w:val="00A070AC"/>
    <w:rsid w:val="00A072B2"/>
    <w:rsid w:val="00A0743E"/>
    <w:rsid w:val="00A1006A"/>
    <w:rsid w:val="00A100CD"/>
    <w:rsid w:val="00A104F1"/>
    <w:rsid w:val="00A10997"/>
    <w:rsid w:val="00A121D4"/>
    <w:rsid w:val="00A143AA"/>
    <w:rsid w:val="00A17665"/>
    <w:rsid w:val="00A20A09"/>
    <w:rsid w:val="00A23119"/>
    <w:rsid w:val="00A368A4"/>
    <w:rsid w:val="00A4100D"/>
    <w:rsid w:val="00A413E7"/>
    <w:rsid w:val="00A41FFF"/>
    <w:rsid w:val="00A44255"/>
    <w:rsid w:val="00A462DF"/>
    <w:rsid w:val="00A5156F"/>
    <w:rsid w:val="00A523AC"/>
    <w:rsid w:val="00A60AAE"/>
    <w:rsid w:val="00A61691"/>
    <w:rsid w:val="00A61D57"/>
    <w:rsid w:val="00A6492E"/>
    <w:rsid w:val="00A6585B"/>
    <w:rsid w:val="00A72EAF"/>
    <w:rsid w:val="00A75762"/>
    <w:rsid w:val="00A8034F"/>
    <w:rsid w:val="00A84CB0"/>
    <w:rsid w:val="00A8626E"/>
    <w:rsid w:val="00A90222"/>
    <w:rsid w:val="00A92D62"/>
    <w:rsid w:val="00A93115"/>
    <w:rsid w:val="00A931CD"/>
    <w:rsid w:val="00A96F45"/>
    <w:rsid w:val="00AA0DDD"/>
    <w:rsid w:val="00AA1DD6"/>
    <w:rsid w:val="00AA1DF2"/>
    <w:rsid w:val="00AA1F81"/>
    <w:rsid w:val="00AA3D54"/>
    <w:rsid w:val="00AC137B"/>
    <w:rsid w:val="00AC4632"/>
    <w:rsid w:val="00AC4FE9"/>
    <w:rsid w:val="00AD01E4"/>
    <w:rsid w:val="00AD0515"/>
    <w:rsid w:val="00AD0B27"/>
    <w:rsid w:val="00AD2574"/>
    <w:rsid w:val="00AD2DA9"/>
    <w:rsid w:val="00AE57E9"/>
    <w:rsid w:val="00AE597A"/>
    <w:rsid w:val="00AF0B87"/>
    <w:rsid w:val="00AF2586"/>
    <w:rsid w:val="00AF56DA"/>
    <w:rsid w:val="00AF668B"/>
    <w:rsid w:val="00AF6ED1"/>
    <w:rsid w:val="00B003B7"/>
    <w:rsid w:val="00B02D45"/>
    <w:rsid w:val="00B10F2A"/>
    <w:rsid w:val="00B11B04"/>
    <w:rsid w:val="00B11E15"/>
    <w:rsid w:val="00B12E51"/>
    <w:rsid w:val="00B12F3C"/>
    <w:rsid w:val="00B13EC1"/>
    <w:rsid w:val="00B177F2"/>
    <w:rsid w:val="00B2439B"/>
    <w:rsid w:val="00B266F7"/>
    <w:rsid w:val="00B27608"/>
    <w:rsid w:val="00B31AAD"/>
    <w:rsid w:val="00B31DEA"/>
    <w:rsid w:val="00B33741"/>
    <w:rsid w:val="00B41C73"/>
    <w:rsid w:val="00B44D3E"/>
    <w:rsid w:val="00B44E22"/>
    <w:rsid w:val="00B45035"/>
    <w:rsid w:val="00B47A8A"/>
    <w:rsid w:val="00B50645"/>
    <w:rsid w:val="00B512F9"/>
    <w:rsid w:val="00B525CC"/>
    <w:rsid w:val="00B557F3"/>
    <w:rsid w:val="00B61BFD"/>
    <w:rsid w:val="00B63A2F"/>
    <w:rsid w:val="00B71B88"/>
    <w:rsid w:val="00B721B2"/>
    <w:rsid w:val="00B740E7"/>
    <w:rsid w:val="00B80C29"/>
    <w:rsid w:val="00B82EF3"/>
    <w:rsid w:val="00B83818"/>
    <w:rsid w:val="00B83CC7"/>
    <w:rsid w:val="00B83FDE"/>
    <w:rsid w:val="00B85A6E"/>
    <w:rsid w:val="00B9083F"/>
    <w:rsid w:val="00B91347"/>
    <w:rsid w:val="00B9340E"/>
    <w:rsid w:val="00B95033"/>
    <w:rsid w:val="00B97004"/>
    <w:rsid w:val="00BA00D5"/>
    <w:rsid w:val="00BA08DB"/>
    <w:rsid w:val="00BA49E7"/>
    <w:rsid w:val="00BA7F57"/>
    <w:rsid w:val="00BB351A"/>
    <w:rsid w:val="00BB39C1"/>
    <w:rsid w:val="00BB3C64"/>
    <w:rsid w:val="00BB3E5D"/>
    <w:rsid w:val="00BB4281"/>
    <w:rsid w:val="00BC048A"/>
    <w:rsid w:val="00BC1029"/>
    <w:rsid w:val="00BC1C4D"/>
    <w:rsid w:val="00BC268D"/>
    <w:rsid w:val="00BC3EE0"/>
    <w:rsid w:val="00BC7BEE"/>
    <w:rsid w:val="00BD40BF"/>
    <w:rsid w:val="00BD502F"/>
    <w:rsid w:val="00BD6653"/>
    <w:rsid w:val="00BE44AC"/>
    <w:rsid w:val="00BE6A2A"/>
    <w:rsid w:val="00BF0735"/>
    <w:rsid w:val="00BF5CC5"/>
    <w:rsid w:val="00C0396D"/>
    <w:rsid w:val="00C0448C"/>
    <w:rsid w:val="00C05FE0"/>
    <w:rsid w:val="00C0709B"/>
    <w:rsid w:val="00C119DA"/>
    <w:rsid w:val="00C126A9"/>
    <w:rsid w:val="00C14852"/>
    <w:rsid w:val="00C14C58"/>
    <w:rsid w:val="00C15268"/>
    <w:rsid w:val="00C16B00"/>
    <w:rsid w:val="00C17BB5"/>
    <w:rsid w:val="00C202B3"/>
    <w:rsid w:val="00C203FF"/>
    <w:rsid w:val="00C22481"/>
    <w:rsid w:val="00C256A8"/>
    <w:rsid w:val="00C2583F"/>
    <w:rsid w:val="00C25B21"/>
    <w:rsid w:val="00C268C9"/>
    <w:rsid w:val="00C26908"/>
    <w:rsid w:val="00C3151D"/>
    <w:rsid w:val="00C33E3E"/>
    <w:rsid w:val="00C341BB"/>
    <w:rsid w:val="00C36311"/>
    <w:rsid w:val="00C36931"/>
    <w:rsid w:val="00C378C4"/>
    <w:rsid w:val="00C41133"/>
    <w:rsid w:val="00C46721"/>
    <w:rsid w:val="00C47C61"/>
    <w:rsid w:val="00C51DDE"/>
    <w:rsid w:val="00C56156"/>
    <w:rsid w:val="00C57C30"/>
    <w:rsid w:val="00C62957"/>
    <w:rsid w:val="00C63461"/>
    <w:rsid w:val="00C7039C"/>
    <w:rsid w:val="00C73621"/>
    <w:rsid w:val="00C75B6A"/>
    <w:rsid w:val="00C76E8D"/>
    <w:rsid w:val="00C81D19"/>
    <w:rsid w:val="00C869E9"/>
    <w:rsid w:val="00C87527"/>
    <w:rsid w:val="00C8773A"/>
    <w:rsid w:val="00C909CB"/>
    <w:rsid w:val="00C90BA1"/>
    <w:rsid w:val="00C91C8C"/>
    <w:rsid w:val="00C9389E"/>
    <w:rsid w:val="00C93961"/>
    <w:rsid w:val="00C97827"/>
    <w:rsid w:val="00CA3665"/>
    <w:rsid w:val="00CA3C7C"/>
    <w:rsid w:val="00CA5559"/>
    <w:rsid w:val="00CB07DE"/>
    <w:rsid w:val="00CB3325"/>
    <w:rsid w:val="00CC15AD"/>
    <w:rsid w:val="00CC1F02"/>
    <w:rsid w:val="00CC2C4D"/>
    <w:rsid w:val="00CC44B4"/>
    <w:rsid w:val="00CC5F64"/>
    <w:rsid w:val="00CD1744"/>
    <w:rsid w:val="00CD31F2"/>
    <w:rsid w:val="00CD39AA"/>
    <w:rsid w:val="00CD41FC"/>
    <w:rsid w:val="00CD5A27"/>
    <w:rsid w:val="00CD7AA6"/>
    <w:rsid w:val="00CE3253"/>
    <w:rsid w:val="00CE5454"/>
    <w:rsid w:val="00CE7008"/>
    <w:rsid w:val="00CF2EB4"/>
    <w:rsid w:val="00CF3B4C"/>
    <w:rsid w:val="00CF5CF2"/>
    <w:rsid w:val="00D01958"/>
    <w:rsid w:val="00D064F3"/>
    <w:rsid w:val="00D07032"/>
    <w:rsid w:val="00D077A6"/>
    <w:rsid w:val="00D11C76"/>
    <w:rsid w:val="00D11F88"/>
    <w:rsid w:val="00D1284D"/>
    <w:rsid w:val="00D129D0"/>
    <w:rsid w:val="00D14C28"/>
    <w:rsid w:val="00D15182"/>
    <w:rsid w:val="00D20048"/>
    <w:rsid w:val="00D20ACF"/>
    <w:rsid w:val="00D20EF2"/>
    <w:rsid w:val="00D264E1"/>
    <w:rsid w:val="00D31437"/>
    <w:rsid w:val="00D32E2C"/>
    <w:rsid w:val="00D33570"/>
    <w:rsid w:val="00D37C7C"/>
    <w:rsid w:val="00D413A5"/>
    <w:rsid w:val="00D47FEA"/>
    <w:rsid w:val="00D6085F"/>
    <w:rsid w:val="00D622C5"/>
    <w:rsid w:val="00D66DBC"/>
    <w:rsid w:val="00D6770A"/>
    <w:rsid w:val="00D73024"/>
    <w:rsid w:val="00D73378"/>
    <w:rsid w:val="00D74A1E"/>
    <w:rsid w:val="00D77678"/>
    <w:rsid w:val="00D77B4A"/>
    <w:rsid w:val="00D82C1F"/>
    <w:rsid w:val="00D82D7A"/>
    <w:rsid w:val="00D8351B"/>
    <w:rsid w:val="00D84DD3"/>
    <w:rsid w:val="00D8589C"/>
    <w:rsid w:val="00D93319"/>
    <w:rsid w:val="00D97BB3"/>
    <w:rsid w:val="00DA11EA"/>
    <w:rsid w:val="00DA53EE"/>
    <w:rsid w:val="00DA66B0"/>
    <w:rsid w:val="00DB0F1A"/>
    <w:rsid w:val="00DB6BDC"/>
    <w:rsid w:val="00DB6FAB"/>
    <w:rsid w:val="00DC2E55"/>
    <w:rsid w:val="00DC6C7D"/>
    <w:rsid w:val="00DC6DD8"/>
    <w:rsid w:val="00DD0E29"/>
    <w:rsid w:val="00DD17B7"/>
    <w:rsid w:val="00DD2FA6"/>
    <w:rsid w:val="00DD39E2"/>
    <w:rsid w:val="00DD43BB"/>
    <w:rsid w:val="00DD517B"/>
    <w:rsid w:val="00DE3E86"/>
    <w:rsid w:val="00DE78B5"/>
    <w:rsid w:val="00DF3AE6"/>
    <w:rsid w:val="00E00CCC"/>
    <w:rsid w:val="00E07278"/>
    <w:rsid w:val="00E12862"/>
    <w:rsid w:val="00E15584"/>
    <w:rsid w:val="00E24744"/>
    <w:rsid w:val="00E24FD1"/>
    <w:rsid w:val="00E261EF"/>
    <w:rsid w:val="00E30D7F"/>
    <w:rsid w:val="00E31A56"/>
    <w:rsid w:val="00E321BB"/>
    <w:rsid w:val="00E337C5"/>
    <w:rsid w:val="00E41CCD"/>
    <w:rsid w:val="00E4455A"/>
    <w:rsid w:val="00E53AF0"/>
    <w:rsid w:val="00E565A1"/>
    <w:rsid w:val="00E56F06"/>
    <w:rsid w:val="00E57150"/>
    <w:rsid w:val="00E57445"/>
    <w:rsid w:val="00E64CCB"/>
    <w:rsid w:val="00E654A7"/>
    <w:rsid w:val="00E66082"/>
    <w:rsid w:val="00E67DBE"/>
    <w:rsid w:val="00E70690"/>
    <w:rsid w:val="00E759CA"/>
    <w:rsid w:val="00E75AC5"/>
    <w:rsid w:val="00E82DEE"/>
    <w:rsid w:val="00E87627"/>
    <w:rsid w:val="00E91240"/>
    <w:rsid w:val="00E932A3"/>
    <w:rsid w:val="00E93D45"/>
    <w:rsid w:val="00E9529E"/>
    <w:rsid w:val="00EA1284"/>
    <w:rsid w:val="00EA2072"/>
    <w:rsid w:val="00EA2A15"/>
    <w:rsid w:val="00EB1F2A"/>
    <w:rsid w:val="00EB22F5"/>
    <w:rsid w:val="00EB5CFB"/>
    <w:rsid w:val="00EC5004"/>
    <w:rsid w:val="00ED440F"/>
    <w:rsid w:val="00EE44E4"/>
    <w:rsid w:val="00EE560C"/>
    <w:rsid w:val="00EF1740"/>
    <w:rsid w:val="00EF20EC"/>
    <w:rsid w:val="00EF2E00"/>
    <w:rsid w:val="00EF36A9"/>
    <w:rsid w:val="00EF58F3"/>
    <w:rsid w:val="00F025B4"/>
    <w:rsid w:val="00F025EB"/>
    <w:rsid w:val="00F05D6A"/>
    <w:rsid w:val="00F05FF6"/>
    <w:rsid w:val="00F13685"/>
    <w:rsid w:val="00F137F5"/>
    <w:rsid w:val="00F14B51"/>
    <w:rsid w:val="00F1586A"/>
    <w:rsid w:val="00F201FC"/>
    <w:rsid w:val="00F21C61"/>
    <w:rsid w:val="00F23214"/>
    <w:rsid w:val="00F242F8"/>
    <w:rsid w:val="00F334D0"/>
    <w:rsid w:val="00F338BC"/>
    <w:rsid w:val="00F34AC6"/>
    <w:rsid w:val="00F354EA"/>
    <w:rsid w:val="00F50C19"/>
    <w:rsid w:val="00F5119A"/>
    <w:rsid w:val="00F51688"/>
    <w:rsid w:val="00F55EA7"/>
    <w:rsid w:val="00F570B7"/>
    <w:rsid w:val="00F57E6B"/>
    <w:rsid w:val="00F65B3E"/>
    <w:rsid w:val="00F7009F"/>
    <w:rsid w:val="00F72215"/>
    <w:rsid w:val="00F744F4"/>
    <w:rsid w:val="00F824FD"/>
    <w:rsid w:val="00F8576F"/>
    <w:rsid w:val="00F86C36"/>
    <w:rsid w:val="00F871BF"/>
    <w:rsid w:val="00F92F91"/>
    <w:rsid w:val="00F94AD8"/>
    <w:rsid w:val="00F94CCC"/>
    <w:rsid w:val="00F95C9E"/>
    <w:rsid w:val="00F9601E"/>
    <w:rsid w:val="00F9662B"/>
    <w:rsid w:val="00F96981"/>
    <w:rsid w:val="00F9756B"/>
    <w:rsid w:val="00FA11DF"/>
    <w:rsid w:val="00FB16D2"/>
    <w:rsid w:val="00FB4C25"/>
    <w:rsid w:val="00FB54B2"/>
    <w:rsid w:val="00FB59E9"/>
    <w:rsid w:val="00FB7A39"/>
    <w:rsid w:val="00FC15EC"/>
    <w:rsid w:val="00FD039F"/>
    <w:rsid w:val="00FD0E62"/>
    <w:rsid w:val="00FD1972"/>
    <w:rsid w:val="00FE083F"/>
    <w:rsid w:val="00FE1990"/>
    <w:rsid w:val="00FE3356"/>
    <w:rsid w:val="00FE373B"/>
    <w:rsid w:val="00FE3B76"/>
    <w:rsid w:val="00FE423A"/>
    <w:rsid w:val="00FE4CC9"/>
    <w:rsid w:val="00FE6300"/>
    <w:rsid w:val="00FE6939"/>
    <w:rsid w:val="00FF101F"/>
    <w:rsid w:val="00FF42B7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8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uisse BP Int'l Regular" w:eastAsiaTheme="minorEastAsia" w:hAnsi="Suisse BP Int'l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7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ED9"/>
    <w:pPr>
      <w:spacing w:line="288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BD6653"/>
    <w:pPr>
      <w:keepNext/>
      <w:keepLines/>
      <w:pageBreakBefore/>
      <w:spacing w:after="360"/>
      <w:outlineLvl w:val="0"/>
    </w:pPr>
    <w:rPr>
      <w:rFonts w:eastAsia="MS Mincho"/>
      <w:bCs/>
      <w:noProof/>
      <w:color w:val="000000"/>
      <w:sz w:val="24"/>
      <w:szCs w:val="30"/>
      <w:lang w:val="de-DE" w:eastAsia="de-AT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BD6653"/>
    <w:pPr>
      <w:keepNext/>
      <w:keepLines/>
      <w:spacing w:before="360" w:after="240"/>
      <w:outlineLvl w:val="1"/>
    </w:pPr>
    <w:rPr>
      <w:rFonts w:eastAsia="MS Mincho"/>
      <w:bCs/>
      <w:noProof/>
      <w:color w:val="000000"/>
      <w:szCs w:val="26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BD6653"/>
    <w:pPr>
      <w:keepNext/>
      <w:keepLines/>
      <w:tabs>
        <w:tab w:val="left" w:pos="0"/>
      </w:tabs>
      <w:spacing w:before="240" w:after="120"/>
      <w:outlineLvl w:val="2"/>
    </w:pPr>
    <w:rPr>
      <w:rFonts w:eastAsia="MS Mincho"/>
      <w:bCs/>
      <w:noProof/>
      <w:color w:val="000000"/>
      <w:lang w:val="de-DE" w:eastAsia="de-AT"/>
    </w:rPr>
  </w:style>
  <w:style w:type="paragraph" w:styleId="berschrift4">
    <w:name w:val="heading 4"/>
    <w:basedOn w:val="berschrift3"/>
    <w:next w:val="Standard"/>
    <w:link w:val="berschrift4Zchn"/>
    <w:uiPriority w:val="10"/>
    <w:qFormat/>
    <w:rsid w:val="00B47A8A"/>
    <w:pPr>
      <w:spacing w:before="200"/>
      <w:outlineLvl w:val="3"/>
    </w:pPr>
    <w:rPr>
      <w:bCs w:val="0"/>
      <w:i/>
      <w:iCs/>
    </w:rPr>
  </w:style>
  <w:style w:type="paragraph" w:styleId="berschrift5">
    <w:name w:val="heading 5"/>
    <w:basedOn w:val="Standard"/>
    <w:next w:val="Standard"/>
    <w:link w:val="berschrift5Zchn"/>
    <w:uiPriority w:val="10"/>
    <w:qFormat/>
    <w:rsid w:val="00B47A8A"/>
    <w:pPr>
      <w:keepNext/>
      <w:keepLines/>
      <w:spacing w:before="200"/>
      <w:outlineLvl w:val="4"/>
    </w:pPr>
    <w:rPr>
      <w:rFonts w:eastAsia="MS Mincho"/>
      <w:noProof/>
      <w:color w:val="000000"/>
      <w:lang w:val="de-DE" w:eastAsia="de-AT"/>
    </w:rPr>
  </w:style>
  <w:style w:type="paragraph" w:styleId="berschrift6">
    <w:name w:val="heading 6"/>
    <w:basedOn w:val="Standard"/>
    <w:next w:val="Standard"/>
    <w:link w:val="berschrift6Zchn"/>
    <w:uiPriority w:val="10"/>
    <w:qFormat/>
    <w:rsid w:val="00B47A8A"/>
    <w:pPr>
      <w:keepNext/>
      <w:keepLines/>
      <w:spacing w:before="200"/>
      <w:outlineLvl w:val="5"/>
    </w:pPr>
    <w:rPr>
      <w:rFonts w:eastAsia="MS Mincho"/>
      <w:iCs/>
      <w:noProof/>
      <w:color w:val="000000"/>
      <w:lang w:val="de-DE" w:eastAsia="de-AT"/>
    </w:rPr>
  </w:style>
  <w:style w:type="paragraph" w:styleId="berschrift7">
    <w:name w:val="heading 7"/>
    <w:basedOn w:val="Standard"/>
    <w:next w:val="Standard"/>
    <w:link w:val="berschrift7Zchn"/>
    <w:uiPriority w:val="10"/>
    <w:qFormat/>
    <w:rsid w:val="00B47A8A"/>
    <w:pPr>
      <w:keepNext/>
      <w:keepLines/>
      <w:spacing w:before="200"/>
      <w:outlineLvl w:val="6"/>
    </w:pPr>
    <w:rPr>
      <w:rFonts w:eastAsia="MS Mincho"/>
      <w:iCs/>
      <w:noProof/>
      <w:color w:val="000000"/>
      <w:lang w:val="de-DE" w:eastAsia="de-AT"/>
    </w:rPr>
  </w:style>
  <w:style w:type="paragraph" w:styleId="berschrift8">
    <w:name w:val="heading 8"/>
    <w:basedOn w:val="Standard"/>
    <w:next w:val="Standard"/>
    <w:link w:val="berschrift8Zchn"/>
    <w:uiPriority w:val="10"/>
    <w:qFormat/>
    <w:rsid w:val="00373FC1"/>
    <w:pPr>
      <w:keepNext/>
      <w:keepLines/>
      <w:spacing w:before="200"/>
      <w:outlineLvl w:val="7"/>
    </w:pPr>
    <w:rPr>
      <w:rFonts w:eastAsia="MS Mincho"/>
      <w:noProof/>
      <w:color w:val="404040"/>
      <w:lang w:val="de-DE" w:eastAsia="de-AT"/>
    </w:rPr>
  </w:style>
  <w:style w:type="paragraph" w:styleId="berschrift9">
    <w:name w:val="heading 9"/>
    <w:basedOn w:val="Standard"/>
    <w:next w:val="Standard"/>
    <w:link w:val="berschrift9Zchn"/>
    <w:uiPriority w:val="10"/>
    <w:qFormat/>
    <w:rsid w:val="00373FC1"/>
    <w:pPr>
      <w:keepNext/>
      <w:keepLines/>
      <w:spacing w:before="200"/>
      <w:outlineLvl w:val="8"/>
    </w:pPr>
    <w:rPr>
      <w:rFonts w:eastAsia="MS Mincho"/>
      <w:iCs/>
      <w:noProof/>
      <w:color w:val="40404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1"/>
    <w:rsid w:val="00B9083F"/>
    <w:pPr>
      <w:tabs>
        <w:tab w:val="center" w:pos="4536"/>
        <w:tab w:val="right" w:pos="9072"/>
      </w:tabs>
    </w:pPr>
    <w:rPr>
      <w:noProof/>
      <w:sz w:val="14"/>
      <w:lang w:eastAsia="de-AT"/>
    </w:rPr>
  </w:style>
  <w:style w:type="character" w:customStyle="1" w:styleId="KopfzeileZchn">
    <w:name w:val="Kopfzeile Zchn"/>
    <w:link w:val="Kopfzeile"/>
    <w:uiPriority w:val="21"/>
    <w:rsid w:val="007B23AD"/>
    <w:rPr>
      <w:noProof/>
      <w:sz w:val="14"/>
      <w:lang w:eastAsia="de-AT"/>
    </w:rPr>
  </w:style>
  <w:style w:type="paragraph" w:styleId="Fuzeile">
    <w:name w:val="footer"/>
    <w:basedOn w:val="Standard"/>
    <w:link w:val="FuzeileZchn"/>
    <w:uiPriority w:val="21"/>
    <w:rsid w:val="00B9083F"/>
    <w:pPr>
      <w:spacing w:after="400"/>
    </w:pPr>
    <w:rPr>
      <w:noProof/>
      <w:sz w:val="15"/>
      <w:szCs w:val="15"/>
      <w:lang w:eastAsia="de-AT"/>
    </w:rPr>
  </w:style>
  <w:style w:type="character" w:customStyle="1" w:styleId="FuzeileZchn">
    <w:name w:val="Fußzeile Zchn"/>
    <w:link w:val="Fuzeile"/>
    <w:uiPriority w:val="21"/>
    <w:rsid w:val="007B23AD"/>
    <w:rPr>
      <w:noProof/>
      <w:sz w:val="15"/>
      <w:szCs w:val="15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2D0F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E30D7F"/>
    <w:pPr>
      <w:ind w:left="227" w:hanging="227"/>
      <w:contextualSpacing/>
    </w:pPr>
  </w:style>
  <w:style w:type="character" w:styleId="Hyperlink">
    <w:name w:val="Hyperlink"/>
    <w:uiPriority w:val="99"/>
    <w:semiHidden/>
    <w:rsid w:val="00336D3C"/>
    <w:rPr>
      <w:color w:val="auto"/>
      <w:u w:val="none"/>
    </w:rPr>
  </w:style>
  <w:style w:type="table" w:styleId="Tabellenraster">
    <w:name w:val="Table Grid"/>
    <w:basedOn w:val="NormaleTabelle"/>
    <w:uiPriority w:val="39"/>
    <w:rsid w:val="00DD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uiPriority w:val="99"/>
    <w:semiHidden/>
    <w:rsid w:val="003A2032"/>
    <w:rPr>
      <w:color w:val="808080"/>
    </w:rPr>
  </w:style>
  <w:style w:type="paragraph" w:styleId="Aufzhlungszeichen4">
    <w:name w:val="List Bullet 4"/>
    <w:basedOn w:val="Standard"/>
    <w:uiPriority w:val="8"/>
    <w:semiHidden/>
    <w:rsid w:val="00B9083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"/>
    <w:semiHidden/>
    <w:rsid w:val="00B9083F"/>
    <w:pPr>
      <w:numPr>
        <w:numId w:val="5"/>
      </w:numPr>
      <w:contextualSpacing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B47A8A"/>
    <w:pPr>
      <w:pageBreakBefore w:val="0"/>
      <w:spacing w:before="480" w:after="0"/>
      <w:outlineLvl w:val="9"/>
    </w:pPr>
    <w:rPr>
      <w:b/>
      <w:szCs w:val="28"/>
      <w:lang w:val="de-AT"/>
    </w:rPr>
  </w:style>
  <w:style w:type="paragraph" w:customStyle="1" w:styleId="TabelleSpaltenberschrift">
    <w:name w:val="Tabelle Spaltenüberschrift"/>
    <w:basedOn w:val="Standard"/>
    <w:qFormat/>
    <w:rsid w:val="008B7139"/>
    <w:pPr>
      <w:spacing w:line="240" w:lineRule="auto"/>
    </w:pPr>
    <w:rPr>
      <w:rFonts w:ascii="Suisse BP Int'l Medium" w:hAnsi="Suisse BP Int'l Medium"/>
      <w:color w:val="A59573"/>
      <w:sz w:val="30"/>
      <w:szCs w:val="30"/>
    </w:rPr>
  </w:style>
  <w:style w:type="character" w:styleId="Kommentarzeichen">
    <w:name w:val="annotation reference"/>
    <w:uiPriority w:val="99"/>
    <w:semiHidden/>
    <w:unhideWhenUsed/>
    <w:rsid w:val="00FA1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1DF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FA1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1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11DF"/>
    <w:rPr>
      <w:b/>
      <w:bCs/>
      <w:sz w:val="20"/>
      <w:szCs w:val="20"/>
    </w:rPr>
  </w:style>
  <w:style w:type="character" w:styleId="BesuchterLink">
    <w:name w:val="FollowedHyperlink"/>
    <w:uiPriority w:val="99"/>
    <w:semiHidden/>
    <w:unhideWhenUsed/>
    <w:rsid w:val="00336D3C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E30D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E30D7F"/>
    <w:pPr>
      <w:ind w:left="849" w:hanging="283"/>
      <w:contextualSpacing/>
    </w:pPr>
  </w:style>
  <w:style w:type="paragraph" w:styleId="Aufzhlungszeichen">
    <w:name w:val="List Bullet"/>
    <w:basedOn w:val="Liste"/>
    <w:uiPriority w:val="8"/>
    <w:qFormat/>
    <w:rsid w:val="00543156"/>
    <w:pPr>
      <w:numPr>
        <w:numId w:val="1"/>
      </w:numPr>
      <w:tabs>
        <w:tab w:val="left" w:pos="431"/>
      </w:tabs>
      <w:ind w:left="431" w:hanging="431"/>
    </w:pPr>
    <w:rPr>
      <w:color w:val="A59573"/>
    </w:rPr>
  </w:style>
  <w:style w:type="paragraph" w:styleId="Aufzhlungszeichen2">
    <w:name w:val="List Bullet 2"/>
    <w:basedOn w:val="Standard"/>
    <w:uiPriority w:val="8"/>
    <w:qFormat/>
    <w:rsid w:val="00543156"/>
    <w:pPr>
      <w:numPr>
        <w:numId w:val="2"/>
      </w:numPr>
      <w:tabs>
        <w:tab w:val="left" w:pos="856"/>
      </w:tabs>
      <w:ind w:left="856" w:hanging="425"/>
      <w:contextualSpacing/>
    </w:pPr>
  </w:style>
  <w:style w:type="paragraph" w:styleId="Aufzhlungszeichen3">
    <w:name w:val="List Bullet 3"/>
    <w:basedOn w:val="Standard"/>
    <w:uiPriority w:val="8"/>
    <w:qFormat/>
    <w:rsid w:val="00543156"/>
    <w:pPr>
      <w:numPr>
        <w:numId w:val="3"/>
      </w:numPr>
      <w:tabs>
        <w:tab w:val="left" w:pos="856"/>
      </w:tabs>
      <w:ind w:left="855" w:hanging="424"/>
      <w:contextualSpacing/>
    </w:pPr>
  </w:style>
  <w:style w:type="paragraph" w:styleId="Liste4">
    <w:name w:val="List 4"/>
    <w:basedOn w:val="Standard"/>
    <w:uiPriority w:val="99"/>
    <w:semiHidden/>
    <w:rsid w:val="00E30D7F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21"/>
    <w:unhideWhenUsed/>
    <w:rsid w:val="00B9083F"/>
  </w:style>
  <w:style w:type="paragraph" w:customStyle="1" w:styleId="SeitenfeldTexthell">
    <w:name w:val="Seitenfeld Text hell"/>
    <w:basedOn w:val="SeitenfeldText"/>
    <w:uiPriority w:val="3"/>
    <w:qFormat/>
    <w:rsid w:val="00B9083F"/>
    <w:rPr>
      <w:rFonts w:ascii="Suisse BP Int'l Medium" w:hAnsi="Suisse BP Int'l Medium"/>
      <w:color w:val="A59573"/>
    </w:rPr>
  </w:style>
  <w:style w:type="paragraph" w:customStyle="1" w:styleId="TabelleStandardtext">
    <w:name w:val="Tabelle Standardtext"/>
    <w:basedOn w:val="Standard"/>
    <w:uiPriority w:val="1"/>
    <w:qFormat/>
    <w:rsid w:val="004B3C72"/>
    <w:pPr>
      <w:spacing w:line="240" w:lineRule="auto"/>
    </w:pPr>
  </w:style>
  <w:style w:type="paragraph" w:customStyle="1" w:styleId="SeitenfeldText">
    <w:name w:val="Seitenfeld Text"/>
    <w:basedOn w:val="Standard"/>
    <w:next w:val="Standard"/>
    <w:uiPriority w:val="2"/>
    <w:qFormat/>
    <w:rsid w:val="004B3C72"/>
    <w:pPr>
      <w:spacing w:line="240" w:lineRule="auto"/>
    </w:pPr>
  </w:style>
  <w:style w:type="character" w:customStyle="1" w:styleId="berschrift1Zchn">
    <w:name w:val="Überschrift 1 Zchn"/>
    <w:link w:val="berschrift1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4"/>
      <w:szCs w:val="30"/>
      <w:lang w:val="de-DE" w:eastAsia="de-AT"/>
    </w:rPr>
  </w:style>
  <w:style w:type="character" w:customStyle="1" w:styleId="berschrift2Zchn">
    <w:name w:val="Überschrift 2 Zchn"/>
    <w:link w:val="berschrift2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Cs w:val="26"/>
      <w:lang w:val="de-DE" w:eastAsia="de-AT"/>
    </w:rPr>
  </w:style>
  <w:style w:type="character" w:customStyle="1" w:styleId="berschrift3Zchn">
    <w:name w:val="Überschrift 3 Zchn"/>
    <w:link w:val="berschrift3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0"/>
      <w:szCs w:val="20"/>
      <w:lang w:val="de-DE" w:eastAsia="de-AT"/>
    </w:rPr>
  </w:style>
  <w:style w:type="character" w:customStyle="1" w:styleId="berschrift4Zchn">
    <w:name w:val="Überschrift 4 Zchn"/>
    <w:link w:val="berschrift4"/>
    <w:uiPriority w:val="10"/>
    <w:semiHidden/>
    <w:rsid w:val="007B23AD"/>
    <w:rPr>
      <w:rFonts w:ascii="Suisse BP Int'l Regular" w:eastAsia="MS Mincho" w:hAnsi="Suisse BP Int'l Regular" w:cs="Times New Roman"/>
      <w:i/>
      <w:iCs/>
      <w:noProof/>
      <w:color w:val="000000"/>
      <w:sz w:val="20"/>
      <w:szCs w:val="20"/>
      <w:lang w:val="de-DE" w:eastAsia="de-AT"/>
    </w:rPr>
  </w:style>
  <w:style w:type="character" w:customStyle="1" w:styleId="berschrift5Zchn">
    <w:name w:val="Überschrift 5 Zchn"/>
    <w:link w:val="berschrift5"/>
    <w:uiPriority w:val="10"/>
    <w:semiHidden/>
    <w:rsid w:val="007B23AD"/>
    <w:rPr>
      <w:rFonts w:ascii="Suisse BP Int'l Regular" w:eastAsia="MS Mincho" w:hAnsi="Suisse BP Int'l Regular" w:cs="Times New Roman"/>
      <w:noProof/>
      <w:color w:val="000000"/>
      <w:sz w:val="20"/>
      <w:szCs w:val="20"/>
      <w:lang w:val="de-DE" w:eastAsia="de-AT"/>
    </w:rPr>
  </w:style>
  <w:style w:type="character" w:customStyle="1" w:styleId="berschrift6Zchn">
    <w:name w:val="Überschrift 6 Zchn"/>
    <w:link w:val="berschrift6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7Zchn">
    <w:name w:val="Überschrift 7 Zchn"/>
    <w:link w:val="berschrift7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8Zchn">
    <w:name w:val="Überschrift 8 Zchn"/>
    <w:link w:val="berschrift8"/>
    <w:uiPriority w:val="10"/>
    <w:semiHidden/>
    <w:rsid w:val="007B23AD"/>
    <w:rPr>
      <w:rFonts w:ascii="Suisse BP Int'l Regular" w:eastAsia="MS Mincho" w:hAnsi="Suisse BP Int'l Regular" w:cs="Times New Roman"/>
      <w:noProof/>
      <w:color w:val="404040"/>
      <w:sz w:val="20"/>
      <w:szCs w:val="20"/>
      <w:lang w:val="de-DE" w:eastAsia="de-AT"/>
    </w:rPr>
  </w:style>
  <w:style w:type="character" w:customStyle="1" w:styleId="berschrift9Zchn">
    <w:name w:val="Überschrift 9 Zchn"/>
    <w:link w:val="berschrift9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404040"/>
      <w:sz w:val="20"/>
      <w:szCs w:val="20"/>
      <w:lang w:val="de-DE" w:eastAsia="de-AT"/>
    </w:rPr>
  </w:style>
  <w:style w:type="table" w:customStyle="1" w:styleId="HelleSchattierung-Akzent11">
    <w:name w:val="Helle Schattierung - Akzent 11"/>
    <w:basedOn w:val="NormaleTabelle"/>
    <w:uiPriority w:val="60"/>
    <w:rsid w:val="00950B6B"/>
    <w:rPr>
      <w:color w:val="7F7052"/>
    </w:rPr>
    <w:tblPr>
      <w:tblStyleRowBandSize w:val="1"/>
      <w:tblStyleColBandSize w:val="1"/>
      <w:tblBorders>
        <w:top w:val="single" w:sz="8" w:space="0" w:color="A59573"/>
        <w:bottom w:val="single" w:sz="8" w:space="0" w:color="A595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</w:style>
  <w:style w:type="table" w:styleId="MittlereSchattierung2-Akzent3">
    <w:name w:val="Medium Shading 2 Accent 3"/>
    <w:basedOn w:val="NormaleTabelle"/>
    <w:uiPriority w:val="60"/>
    <w:rsid w:val="00950B6B"/>
    <w:rPr>
      <w:color w:val="195B57"/>
    </w:rPr>
    <w:tblPr>
      <w:tblStyleRowBandSize w:val="1"/>
      <w:tblStyleColBandSize w:val="1"/>
      <w:tblBorders>
        <w:top w:val="single" w:sz="8" w:space="0" w:color="227B75"/>
        <w:bottom w:val="single" w:sz="8" w:space="0" w:color="227B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</w:style>
  <w:style w:type="paragraph" w:customStyle="1" w:styleId="Tabelleberschrift">
    <w:name w:val="Tabelle Überschrift"/>
    <w:basedOn w:val="TabelleStandardtext"/>
    <w:qFormat/>
    <w:rsid w:val="004B3C72"/>
    <w:rPr>
      <w:rFonts w:ascii="Suisse BP Int'l Medium" w:hAnsi="Suisse BP Int'l Medium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E4455A"/>
    <w:pPr>
      <w:spacing w:line="240" w:lineRule="auto"/>
    </w:pPr>
    <w:rPr>
      <w:rFonts w:ascii="Suisse BP Int'l Medium" w:hAnsi="Suisse BP Int'l Medium"/>
      <w:color w:val="A59573"/>
      <w:spacing w:val="-30"/>
      <w:sz w:val="160"/>
      <w:szCs w:val="172"/>
    </w:rPr>
  </w:style>
  <w:style w:type="character" w:customStyle="1" w:styleId="TitelZchn">
    <w:name w:val="Titel Zchn"/>
    <w:link w:val="Titel"/>
    <w:uiPriority w:val="10"/>
    <w:rsid w:val="00E4455A"/>
    <w:rPr>
      <w:rFonts w:ascii="Suisse BP Int'l Medium" w:hAnsi="Suisse BP Int'l Medium"/>
      <w:color w:val="A59573"/>
      <w:spacing w:val="-30"/>
      <w:sz w:val="160"/>
      <w:szCs w:val="172"/>
    </w:rPr>
  </w:style>
  <w:style w:type="paragraph" w:customStyle="1" w:styleId="TitelvielText">
    <w:name w:val="Titel viel Text"/>
    <w:basedOn w:val="Titel"/>
    <w:uiPriority w:val="10"/>
    <w:qFormat/>
    <w:rsid w:val="00287ED9"/>
    <w:rPr>
      <w:sz w:val="96"/>
    </w:rPr>
  </w:style>
  <w:style w:type="paragraph" w:customStyle="1" w:styleId="MittleresRaster1-Akzent21">
    <w:name w:val="Mittleres Raster 1 - Akzent 21"/>
    <w:basedOn w:val="Standard"/>
    <w:uiPriority w:val="34"/>
    <w:qFormat/>
    <w:rsid w:val="00F92F91"/>
    <w:pPr>
      <w:spacing w:line="240" w:lineRule="auto"/>
      <w:ind w:left="720"/>
      <w:contextualSpacing/>
    </w:pPr>
    <w:rPr>
      <w:rFonts w:eastAsia="MS Mincho"/>
      <w:sz w:val="24"/>
      <w:szCs w:val="24"/>
      <w:lang w:val="de-DE" w:eastAsia="de-DE"/>
    </w:rPr>
  </w:style>
  <w:style w:type="paragraph" w:customStyle="1" w:styleId="Text">
    <w:name w:val="Text"/>
    <w:rsid w:val="00F92F91"/>
    <w:rPr>
      <w:rFonts w:ascii="Helvetica" w:eastAsia="ヒラギノ角ゴ Pro W3" w:hAnsi="Helvetica"/>
      <w:color w:val="000000"/>
      <w:sz w:val="24"/>
    </w:rPr>
  </w:style>
  <w:style w:type="character" w:customStyle="1" w:styleId="st">
    <w:name w:val="st"/>
    <w:rsid w:val="003A7000"/>
  </w:style>
  <w:style w:type="paragraph" w:customStyle="1" w:styleId="FarbigeListe-Akzent11">
    <w:name w:val="Farbige Liste - Akzent 11"/>
    <w:basedOn w:val="Standard"/>
    <w:uiPriority w:val="34"/>
    <w:qFormat/>
    <w:rsid w:val="00955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0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07278"/>
    <w:rPr>
      <w:rFonts w:ascii="Courier New" w:eastAsia="Times New Roman" w:hAnsi="Courier New" w:cs="Courier New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E545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E5454"/>
    <w:rPr>
      <w:rFonts w:ascii="Times New Roman" w:hAnsi="Times New Roman"/>
      <w:sz w:val="24"/>
      <w:szCs w:val="24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623A21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23A21"/>
    <w:rPr>
      <w:sz w:val="24"/>
      <w:szCs w:val="24"/>
      <w:lang w:val="de-AT" w:eastAsia="en-US"/>
    </w:rPr>
  </w:style>
  <w:style w:type="character" w:styleId="Funotenzeichen">
    <w:name w:val="footnote reference"/>
    <w:basedOn w:val="Absatz-Standardschriftart"/>
    <w:uiPriority w:val="99"/>
    <w:unhideWhenUsed/>
    <w:rsid w:val="00623A2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A72EAF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72EAF"/>
    <w:rPr>
      <w:sz w:val="24"/>
      <w:szCs w:val="24"/>
      <w:lang w:val="de-AT" w:eastAsia="en-US"/>
    </w:rPr>
  </w:style>
  <w:style w:type="character" w:styleId="Endnotenzeichen">
    <w:name w:val="endnote reference"/>
    <w:basedOn w:val="Absatz-Standardschriftart"/>
    <w:uiPriority w:val="99"/>
    <w:unhideWhenUsed/>
    <w:rsid w:val="00A72EAF"/>
    <w:rPr>
      <w:vertAlign w:val="superscript"/>
    </w:rPr>
  </w:style>
  <w:style w:type="paragraph" w:styleId="berarbeitung">
    <w:name w:val="Revision"/>
    <w:hidden/>
    <w:uiPriority w:val="71"/>
    <w:rsid w:val="00B003B7"/>
    <w:rPr>
      <w:lang w:val="de-AT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64CA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389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5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7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6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69500-609A-4CBA-9B9B-A0654F5B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2484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http://www.delacon.com/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mailto:karina.umdasch@delacon.com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2020-01-14T20:26:00Z</dcterms:created>
  <dcterms:modified xsi:type="dcterms:W3CDTF">2020-01-24T12:37:00Z</dcterms:modified>
</cp:coreProperties>
</file>