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4D50" w14:textId="6DB9D4D0" w:rsidR="00E22175" w:rsidRDefault="00E22175" w:rsidP="00CC4C7C">
      <w:pPr>
        <w:spacing w:after="120" w:line="276" w:lineRule="auto"/>
        <w:rPr>
          <w:b/>
          <w:bCs/>
          <w:sz w:val="32"/>
          <w:szCs w:val="32"/>
          <w:lang w:val="de-AT"/>
        </w:rPr>
      </w:pPr>
      <w:r>
        <w:rPr>
          <w:b/>
          <w:bCs/>
          <w:sz w:val="32"/>
          <w:szCs w:val="32"/>
          <w:lang w:val="de-AT"/>
        </w:rPr>
        <w:t>Michael Fischer neuer COO des internationalen Futtermittelexperten Delacon</w:t>
      </w:r>
    </w:p>
    <w:p w14:paraId="74A9909D" w14:textId="77777777" w:rsidR="007F42A1" w:rsidRPr="00BD72DA" w:rsidRDefault="007F42A1" w:rsidP="00CC4C7C">
      <w:pPr>
        <w:spacing w:after="120" w:line="276" w:lineRule="auto"/>
        <w:rPr>
          <w:b/>
          <w:bCs/>
          <w:sz w:val="24"/>
          <w:szCs w:val="24"/>
          <w:lang w:val="de-AT"/>
        </w:rPr>
      </w:pPr>
    </w:p>
    <w:p w14:paraId="0355D73C" w14:textId="0E17C9D5" w:rsidR="00CC4C7C" w:rsidRPr="00BD72DA" w:rsidRDefault="00CC4C7C" w:rsidP="00CC4C7C">
      <w:pPr>
        <w:spacing w:after="120" w:line="276" w:lineRule="auto"/>
        <w:rPr>
          <w:b/>
          <w:bCs/>
          <w:sz w:val="18"/>
          <w:szCs w:val="18"/>
          <w:highlight w:val="white"/>
          <w:lang w:val="de-AT"/>
        </w:rPr>
      </w:pPr>
      <w:r w:rsidRPr="00CC4C7C">
        <w:rPr>
          <w:b/>
          <w:bCs/>
          <w:sz w:val="22"/>
          <w:szCs w:val="22"/>
          <w:highlight w:val="white"/>
          <w:lang w:val="de-AT"/>
        </w:rPr>
        <w:t xml:space="preserve">Engerwitzdorf, </w:t>
      </w:r>
      <w:r w:rsidR="00E22175">
        <w:rPr>
          <w:b/>
          <w:bCs/>
          <w:sz w:val="22"/>
          <w:szCs w:val="22"/>
          <w:highlight w:val="white"/>
          <w:lang w:val="de-AT"/>
        </w:rPr>
        <w:t>09.</w:t>
      </w:r>
      <w:r w:rsidRPr="00CC4C7C">
        <w:rPr>
          <w:b/>
          <w:bCs/>
          <w:sz w:val="22"/>
          <w:szCs w:val="22"/>
          <w:highlight w:val="white"/>
          <w:lang w:val="de-AT"/>
        </w:rPr>
        <w:t xml:space="preserve"> September 2021 - Delacon, der weltweit führende Experte für </w:t>
      </w:r>
      <w:r w:rsidR="00E22175">
        <w:rPr>
          <w:b/>
          <w:bCs/>
          <w:sz w:val="22"/>
          <w:szCs w:val="22"/>
          <w:highlight w:val="white"/>
          <w:lang w:val="de-AT"/>
        </w:rPr>
        <w:t>pflanzliche</w:t>
      </w:r>
      <w:r w:rsidRPr="00CC4C7C">
        <w:rPr>
          <w:b/>
          <w:bCs/>
          <w:sz w:val="22"/>
          <w:szCs w:val="22"/>
          <w:highlight w:val="white"/>
          <w:lang w:val="de-AT"/>
        </w:rPr>
        <w:t xml:space="preserve"> Futtermittelzusatzstoffe, </w:t>
      </w:r>
      <w:r w:rsidR="00E22175">
        <w:rPr>
          <w:b/>
          <w:bCs/>
          <w:sz w:val="22"/>
          <w:szCs w:val="22"/>
          <w:highlight w:val="white"/>
          <w:lang w:val="de-AT"/>
        </w:rPr>
        <w:t>verstärkt mit</w:t>
      </w:r>
      <w:r w:rsidRPr="00CC4C7C">
        <w:rPr>
          <w:b/>
          <w:bCs/>
          <w:sz w:val="22"/>
          <w:szCs w:val="22"/>
          <w:highlight w:val="white"/>
          <w:lang w:val="de-AT"/>
        </w:rPr>
        <w:t xml:space="preserve"> </w:t>
      </w:r>
      <w:r w:rsidRPr="003305B1">
        <w:rPr>
          <w:b/>
          <w:bCs/>
          <w:sz w:val="22"/>
          <w:szCs w:val="22"/>
          <w:highlight w:val="white"/>
          <w:lang w:val="de-AT"/>
        </w:rPr>
        <w:t>Michael Fischer</w:t>
      </w:r>
      <w:r w:rsidR="00E22175">
        <w:rPr>
          <w:b/>
          <w:bCs/>
          <w:sz w:val="22"/>
          <w:szCs w:val="22"/>
          <w:highlight w:val="white"/>
          <w:lang w:val="de-AT"/>
        </w:rPr>
        <w:t xml:space="preserve"> </w:t>
      </w:r>
      <w:r w:rsidR="00E22175" w:rsidRPr="00175D13">
        <w:rPr>
          <w:b/>
          <w:bCs/>
          <w:sz w:val="22"/>
          <w:szCs w:val="22"/>
          <w:lang w:val="de-AT"/>
        </w:rPr>
        <w:t>(</w:t>
      </w:r>
      <w:r w:rsidR="00175D13" w:rsidRPr="00175D13">
        <w:rPr>
          <w:b/>
          <w:bCs/>
          <w:sz w:val="22"/>
          <w:szCs w:val="22"/>
          <w:lang w:val="de-AT"/>
        </w:rPr>
        <w:t>52</w:t>
      </w:r>
      <w:r w:rsidR="00E22175" w:rsidRPr="00175D13">
        <w:rPr>
          <w:b/>
          <w:bCs/>
          <w:sz w:val="22"/>
          <w:szCs w:val="22"/>
          <w:lang w:val="de-AT"/>
        </w:rPr>
        <w:t xml:space="preserve">) als </w:t>
      </w:r>
      <w:r w:rsidR="00E22175">
        <w:rPr>
          <w:b/>
          <w:bCs/>
          <w:sz w:val="22"/>
          <w:szCs w:val="22"/>
          <w:highlight w:val="white"/>
          <w:lang w:val="de-AT"/>
        </w:rPr>
        <w:t>neuen COO sein Vorstandsteam. Fischer</w:t>
      </w:r>
      <w:r w:rsidRPr="003305B1">
        <w:rPr>
          <w:b/>
          <w:bCs/>
          <w:sz w:val="22"/>
          <w:szCs w:val="22"/>
          <w:highlight w:val="white"/>
          <w:lang w:val="de-AT"/>
        </w:rPr>
        <w:t xml:space="preserve"> </w:t>
      </w:r>
      <w:r w:rsidR="00E22175">
        <w:rPr>
          <w:b/>
          <w:bCs/>
          <w:sz w:val="22"/>
          <w:szCs w:val="22"/>
          <w:highlight w:val="white"/>
          <w:lang w:val="de-AT"/>
        </w:rPr>
        <w:t xml:space="preserve">war zuletzt </w:t>
      </w:r>
      <w:r w:rsidR="00253EB9">
        <w:rPr>
          <w:b/>
          <w:bCs/>
          <w:sz w:val="22"/>
          <w:szCs w:val="22"/>
          <w:highlight w:val="white"/>
          <w:lang w:val="de-AT"/>
        </w:rPr>
        <w:t xml:space="preserve">viele Jahre </w:t>
      </w:r>
      <w:r w:rsidR="00E22175" w:rsidRPr="00BD72DA">
        <w:rPr>
          <w:b/>
          <w:bCs/>
          <w:sz w:val="22"/>
          <w:szCs w:val="22"/>
          <w:lang w:val="de-AT"/>
        </w:rPr>
        <w:t xml:space="preserve">erfolgreich in </w:t>
      </w:r>
      <w:r w:rsidR="00C6079A" w:rsidRPr="00BD72DA">
        <w:rPr>
          <w:b/>
          <w:bCs/>
          <w:sz w:val="22"/>
          <w:szCs w:val="22"/>
          <w:lang w:val="de-AT"/>
        </w:rPr>
        <w:t xml:space="preserve">mehreren </w:t>
      </w:r>
      <w:r w:rsidR="00E22175" w:rsidRPr="00BD72DA">
        <w:rPr>
          <w:b/>
          <w:bCs/>
          <w:sz w:val="22"/>
          <w:szCs w:val="22"/>
          <w:lang w:val="de-AT"/>
        </w:rPr>
        <w:t>Geschäftsführungs</w:t>
      </w:r>
      <w:r w:rsidR="00C6079A" w:rsidRPr="00BD72DA">
        <w:rPr>
          <w:b/>
          <w:bCs/>
          <w:sz w:val="22"/>
          <w:szCs w:val="22"/>
          <w:lang w:val="de-AT"/>
        </w:rPr>
        <w:t>-</w:t>
      </w:r>
      <w:r w:rsidR="00E22175" w:rsidRPr="00BD72DA">
        <w:rPr>
          <w:b/>
          <w:bCs/>
          <w:sz w:val="22"/>
          <w:szCs w:val="22"/>
          <w:lang w:val="de-AT"/>
        </w:rPr>
        <w:t xml:space="preserve">positionen tätig und verfügt </w:t>
      </w:r>
      <w:r w:rsidRPr="00BD72DA">
        <w:rPr>
          <w:b/>
          <w:bCs/>
          <w:sz w:val="22"/>
          <w:szCs w:val="22"/>
          <w:lang w:val="de-AT"/>
        </w:rPr>
        <w:t xml:space="preserve">über </w:t>
      </w:r>
      <w:r w:rsidR="00253EB9" w:rsidRPr="00BD72DA">
        <w:rPr>
          <w:b/>
          <w:bCs/>
          <w:sz w:val="22"/>
          <w:szCs w:val="22"/>
          <w:lang w:val="de-AT"/>
        </w:rPr>
        <w:t>eine starke H</w:t>
      </w:r>
      <w:r w:rsidR="007F42A1" w:rsidRPr="00BD72DA">
        <w:rPr>
          <w:b/>
          <w:bCs/>
          <w:sz w:val="22"/>
          <w:szCs w:val="22"/>
          <w:lang w:val="de-AT"/>
        </w:rPr>
        <w:t>i</w:t>
      </w:r>
      <w:r w:rsidR="00253EB9" w:rsidRPr="00BD72DA">
        <w:rPr>
          <w:b/>
          <w:bCs/>
          <w:sz w:val="22"/>
          <w:szCs w:val="22"/>
          <w:lang w:val="de-AT"/>
        </w:rPr>
        <w:t>storie</w:t>
      </w:r>
      <w:r w:rsidRPr="00BD72DA">
        <w:rPr>
          <w:b/>
          <w:bCs/>
          <w:sz w:val="22"/>
          <w:szCs w:val="22"/>
          <w:lang w:val="de-AT"/>
        </w:rPr>
        <w:t xml:space="preserve"> in der Lebensmittelindustrie. Gemeinsam </w:t>
      </w:r>
      <w:r w:rsidR="007F42A1" w:rsidRPr="00BD72DA">
        <w:rPr>
          <w:b/>
          <w:bCs/>
          <w:sz w:val="22"/>
          <w:szCs w:val="22"/>
          <w:lang w:val="de-AT"/>
        </w:rPr>
        <w:t xml:space="preserve">mit </w:t>
      </w:r>
      <w:r w:rsidRPr="00BD72DA">
        <w:rPr>
          <w:b/>
          <w:bCs/>
          <w:sz w:val="22"/>
          <w:szCs w:val="22"/>
          <w:lang w:val="de-AT"/>
        </w:rPr>
        <w:t>Markus Dedl, CEO, und Stéphane Jolain</w:t>
      </w:r>
      <w:r w:rsidRPr="003305B1">
        <w:rPr>
          <w:b/>
          <w:bCs/>
          <w:sz w:val="22"/>
          <w:szCs w:val="22"/>
          <w:highlight w:val="white"/>
          <w:lang w:val="de-AT"/>
        </w:rPr>
        <w:t xml:space="preserve">, CBO, </w:t>
      </w:r>
      <w:r w:rsidR="00E22175">
        <w:rPr>
          <w:b/>
          <w:bCs/>
          <w:sz w:val="22"/>
          <w:szCs w:val="22"/>
          <w:highlight w:val="white"/>
          <w:lang w:val="de-AT"/>
        </w:rPr>
        <w:t xml:space="preserve">wird </w:t>
      </w:r>
      <w:r w:rsidR="00C6079A">
        <w:rPr>
          <w:b/>
          <w:bCs/>
          <w:sz w:val="22"/>
          <w:szCs w:val="22"/>
          <w:highlight w:val="white"/>
          <w:lang w:val="de-AT"/>
        </w:rPr>
        <w:t>er</w:t>
      </w:r>
      <w:r w:rsidR="00E22175">
        <w:rPr>
          <w:b/>
          <w:bCs/>
          <w:sz w:val="22"/>
          <w:szCs w:val="22"/>
          <w:highlight w:val="white"/>
          <w:lang w:val="de-AT"/>
        </w:rPr>
        <w:t xml:space="preserve"> als </w:t>
      </w:r>
      <w:r w:rsidR="00253EB9">
        <w:rPr>
          <w:b/>
          <w:bCs/>
          <w:sz w:val="22"/>
          <w:szCs w:val="22"/>
          <w:highlight w:val="white"/>
          <w:lang w:val="de-AT"/>
        </w:rPr>
        <w:t xml:space="preserve">neuer </w:t>
      </w:r>
      <w:r w:rsidR="00E22175">
        <w:rPr>
          <w:b/>
          <w:bCs/>
          <w:sz w:val="22"/>
          <w:szCs w:val="22"/>
          <w:highlight w:val="white"/>
          <w:lang w:val="de-AT"/>
        </w:rPr>
        <w:t xml:space="preserve">COO </w:t>
      </w:r>
      <w:r w:rsidR="00253EB9">
        <w:rPr>
          <w:b/>
          <w:bCs/>
          <w:sz w:val="22"/>
          <w:szCs w:val="22"/>
          <w:highlight w:val="white"/>
          <w:lang w:val="de-AT"/>
        </w:rPr>
        <w:t xml:space="preserve">den </w:t>
      </w:r>
      <w:r w:rsidR="00E22175">
        <w:rPr>
          <w:b/>
          <w:bCs/>
          <w:sz w:val="22"/>
          <w:szCs w:val="22"/>
          <w:highlight w:val="white"/>
          <w:lang w:val="de-AT"/>
        </w:rPr>
        <w:t>Delacon</w:t>
      </w:r>
      <w:r w:rsidR="00253EB9">
        <w:rPr>
          <w:b/>
          <w:bCs/>
          <w:sz w:val="22"/>
          <w:szCs w:val="22"/>
          <w:highlight w:val="white"/>
          <w:lang w:val="de-AT"/>
        </w:rPr>
        <w:t>-Konzern</w:t>
      </w:r>
      <w:r w:rsidR="00E22175">
        <w:rPr>
          <w:b/>
          <w:bCs/>
          <w:sz w:val="22"/>
          <w:szCs w:val="22"/>
          <w:highlight w:val="white"/>
          <w:lang w:val="de-AT"/>
        </w:rPr>
        <w:t xml:space="preserve"> in die nächste nachhaltige Entwicklungsphase führen. </w:t>
      </w:r>
      <w:r w:rsidR="00E22175">
        <w:rPr>
          <w:b/>
          <w:bCs/>
          <w:sz w:val="22"/>
          <w:szCs w:val="22"/>
          <w:highlight w:val="white"/>
          <w:lang w:val="de-AT"/>
        </w:rPr>
        <w:br/>
      </w:r>
    </w:p>
    <w:p w14:paraId="101649EA" w14:textId="1FA8CFB1" w:rsidR="00CC4C7C" w:rsidRPr="00E22175" w:rsidRDefault="00CC4C7C" w:rsidP="00CC4C7C">
      <w:pPr>
        <w:jc w:val="both"/>
        <w:rPr>
          <w:sz w:val="22"/>
          <w:szCs w:val="22"/>
          <w:highlight w:val="white"/>
          <w:lang w:val="de-AT"/>
        </w:rPr>
      </w:pPr>
      <w:r w:rsidRPr="003305B1">
        <w:rPr>
          <w:sz w:val="22"/>
          <w:szCs w:val="22"/>
          <w:highlight w:val="white"/>
          <w:lang w:val="de-AT"/>
        </w:rPr>
        <w:t xml:space="preserve">Im Juni 2021 übernahm Michael Fischer die Position des Chief Operating Officer </w:t>
      </w:r>
      <w:r w:rsidR="00E22175">
        <w:rPr>
          <w:sz w:val="22"/>
          <w:szCs w:val="22"/>
          <w:highlight w:val="white"/>
          <w:lang w:val="de-AT"/>
        </w:rPr>
        <w:t xml:space="preserve">(COO) bei Delacon, dem international </w:t>
      </w:r>
      <w:r w:rsidR="00253EB9">
        <w:rPr>
          <w:sz w:val="22"/>
          <w:szCs w:val="22"/>
          <w:highlight w:val="white"/>
          <w:lang w:val="de-AT"/>
        </w:rPr>
        <w:t>führenden</w:t>
      </w:r>
      <w:r w:rsidR="00E22175">
        <w:rPr>
          <w:sz w:val="22"/>
          <w:szCs w:val="22"/>
          <w:highlight w:val="white"/>
          <w:lang w:val="de-AT"/>
        </w:rPr>
        <w:t xml:space="preserve"> Experten für pflanzliche Futtermittelzusatzstoffe</w:t>
      </w:r>
      <w:r w:rsidRPr="003305B1">
        <w:rPr>
          <w:sz w:val="22"/>
          <w:szCs w:val="22"/>
          <w:highlight w:val="white"/>
          <w:lang w:val="de-AT"/>
        </w:rPr>
        <w:t xml:space="preserve">. </w:t>
      </w:r>
      <w:r w:rsidR="00253EB9">
        <w:rPr>
          <w:sz w:val="22"/>
          <w:szCs w:val="22"/>
          <w:highlight w:val="white"/>
          <w:lang w:val="de-AT"/>
        </w:rPr>
        <w:t xml:space="preserve">Fischer nimmt seine </w:t>
      </w:r>
      <w:r w:rsidR="00253EB9" w:rsidRPr="00BD72DA">
        <w:rPr>
          <w:sz w:val="22"/>
          <w:szCs w:val="22"/>
          <w:lang w:val="de-AT"/>
        </w:rPr>
        <w:t xml:space="preserve">Funktion vom </w:t>
      </w:r>
      <w:r w:rsidR="00E22175" w:rsidRPr="00BD72DA">
        <w:rPr>
          <w:sz w:val="22"/>
          <w:szCs w:val="22"/>
          <w:lang w:val="de-AT"/>
        </w:rPr>
        <w:t xml:space="preserve">2020 bezogenen </w:t>
      </w:r>
      <w:r w:rsidR="00253EB9" w:rsidRPr="00BD72DA">
        <w:rPr>
          <w:sz w:val="22"/>
          <w:szCs w:val="22"/>
          <w:lang w:val="de-AT"/>
        </w:rPr>
        <w:t>neuen</w:t>
      </w:r>
      <w:r w:rsidR="00E22175" w:rsidRPr="00BD72DA">
        <w:rPr>
          <w:sz w:val="22"/>
          <w:szCs w:val="22"/>
          <w:lang w:val="de-AT"/>
        </w:rPr>
        <w:t xml:space="preserve"> </w:t>
      </w:r>
      <w:r w:rsidRPr="00BD72DA">
        <w:rPr>
          <w:sz w:val="22"/>
          <w:szCs w:val="22"/>
          <w:lang w:val="de-AT"/>
        </w:rPr>
        <w:t>Hauptsitz des Unternehmens in Engerwitzdorf</w:t>
      </w:r>
      <w:r w:rsidR="00E22175" w:rsidRPr="00BD72DA">
        <w:rPr>
          <w:sz w:val="22"/>
          <w:szCs w:val="22"/>
          <w:lang w:val="de-AT"/>
        </w:rPr>
        <w:t xml:space="preserve"> (OÖ)</w:t>
      </w:r>
      <w:r w:rsidRPr="00BD72DA">
        <w:rPr>
          <w:sz w:val="22"/>
          <w:szCs w:val="22"/>
          <w:lang w:val="de-AT"/>
        </w:rPr>
        <w:t xml:space="preserve"> </w:t>
      </w:r>
      <w:r w:rsidR="00253EB9" w:rsidRPr="00BD72DA">
        <w:rPr>
          <w:sz w:val="22"/>
          <w:szCs w:val="22"/>
          <w:lang w:val="de-AT"/>
        </w:rPr>
        <w:t>aus wahr</w:t>
      </w:r>
      <w:r w:rsidRPr="00BD72DA">
        <w:rPr>
          <w:sz w:val="22"/>
          <w:szCs w:val="22"/>
          <w:lang w:val="de-AT"/>
        </w:rPr>
        <w:t xml:space="preserve">. In seiner </w:t>
      </w:r>
      <w:r w:rsidR="007F42A1" w:rsidRPr="00BD72DA">
        <w:rPr>
          <w:sz w:val="22"/>
          <w:szCs w:val="22"/>
          <w:lang w:val="de-AT"/>
        </w:rPr>
        <w:t>neuen Rolle</w:t>
      </w:r>
      <w:r w:rsidRPr="00BD72DA">
        <w:rPr>
          <w:sz w:val="22"/>
          <w:szCs w:val="22"/>
          <w:lang w:val="de-AT"/>
        </w:rPr>
        <w:t xml:space="preserve"> berichtet </w:t>
      </w:r>
      <w:r w:rsidRPr="00E22175">
        <w:rPr>
          <w:sz w:val="22"/>
          <w:szCs w:val="22"/>
          <w:highlight w:val="white"/>
          <w:lang w:val="de-AT"/>
        </w:rPr>
        <w:t xml:space="preserve">Michael Fischer direkt an </w:t>
      </w:r>
      <w:proofErr w:type="spellStart"/>
      <w:r w:rsidRPr="00E22175">
        <w:rPr>
          <w:sz w:val="22"/>
          <w:szCs w:val="22"/>
          <w:highlight w:val="white"/>
          <w:lang w:val="de-AT"/>
        </w:rPr>
        <w:t>Delacons</w:t>
      </w:r>
      <w:proofErr w:type="spellEnd"/>
      <w:r w:rsidRPr="00E22175">
        <w:rPr>
          <w:sz w:val="22"/>
          <w:szCs w:val="22"/>
          <w:highlight w:val="white"/>
          <w:lang w:val="de-AT"/>
        </w:rPr>
        <w:t xml:space="preserve"> CEO Markus </w:t>
      </w:r>
      <w:proofErr w:type="spellStart"/>
      <w:r w:rsidRPr="00E22175">
        <w:rPr>
          <w:sz w:val="22"/>
          <w:szCs w:val="22"/>
          <w:highlight w:val="white"/>
          <w:lang w:val="de-AT"/>
        </w:rPr>
        <w:t>Dedl</w:t>
      </w:r>
      <w:proofErr w:type="spellEnd"/>
      <w:r w:rsidRPr="00E22175">
        <w:rPr>
          <w:sz w:val="22"/>
          <w:szCs w:val="22"/>
          <w:highlight w:val="white"/>
          <w:lang w:val="de-AT"/>
        </w:rPr>
        <w:t xml:space="preserve"> und leitet die Bereiche </w:t>
      </w:r>
      <w:proofErr w:type="spellStart"/>
      <w:r w:rsidRPr="00E22175">
        <w:rPr>
          <w:sz w:val="22"/>
          <w:szCs w:val="22"/>
          <w:highlight w:val="white"/>
          <w:lang w:val="de-AT"/>
        </w:rPr>
        <w:t>Operations</w:t>
      </w:r>
      <w:proofErr w:type="spellEnd"/>
      <w:r w:rsidRPr="00E22175">
        <w:rPr>
          <w:sz w:val="22"/>
          <w:szCs w:val="22"/>
          <w:highlight w:val="white"/>
          <w:lang w:val="de-AT"/>
        </w:rPr>
        <w:t>, Finanzen, Organisationsentwicklung sowie Administration.</w:t>
      </w:r>
    </w:p>
    <w:p w14:paraId="421E415B" w14:textId="77777777" w:rsidR="00CC4C7C" w:rsidRPr="00BD72DA" w:rsidRDefault="00CC4C7C" w:rsidP="00CC4C7C">
      <w:pPr>
        <w:jc w:val="both"/>
        <w:rPr>
          <w:sz w:val="18"/>
          <w:szCs w:val="18"/>
          <w:highlight w:val="white"/>
          <w:lang w:val="de-AT"/>
        </w:rPr>
      </w:pPr>
    </w:p>
    <w:p w14:paraId="1DBE09C1" w14:textId="2A3480DC" w:rsidR="00CC4C7C" w:rsidRPr="00BD72DA" w:rsidRDefault="007F42A1" w:rsidP="00CC4C7C">
      <w:pPr>
        <w:jc w:val="both"/>
        <w:rPr>
          <w:sz w:val="22"/>
          <w:szCs w:val="22"/>
          <w:lang w:val="de-AT"/>
        </w:rPr>
      </w:pPr>
      <w:r w:rsidRPr="00BD72DA">
        <w:rPr>
          <w:sz w:val="22"/>
          <w:szCs w:val="22"/>
          <w:lang w:val="de-AT"/>
        </w:rPr>
        <w:t>„</w:t>
      </w:r>
      <w:r w:rsidR="00253EB9" w:rsidRPr="00BD72DA">
        <w:rPr>
          <w:sz w:val="22"/>
          <w:szCs w:val="22"/>
          <w:lang w:val="de-AT"/>
        </w:rPr>
        <w:t xml:space="preserve">Aufgrund der steigenden </w:t>
      </w:r>
      <w:r w:rsidR="003305B1" w:rsidRPr="00BD72DA">
        <w:rPr>
          <w:sz w:val="22"/>
          <w:szCs w:val="22"/>
          <w:lang w:val="de-AT"/>
        </w:rPr>
        <w:t>Anforderungen der Konsumenten</w:t>
      </w:r>
      <w:r w:rsidR="00253EB9" w:rsidRPr="00BD72DA">
        <w:rPr>
          <w:sz w:val="22"/>
          <w:szCs w:val="22"/>
          <w:lang w:val="de-AT"/>
        </w:rPr>
        <w:t xml:space="preserve"> an Lebensmittel</w:t>
      </w:r>
      <w:r w:rsidR="003305B1" w:rsidRPr="00BD72DA">
        <w:rPr>
          <w:sz w:val="22"/>
          <w:szCs w:val="22"/>
          <w:lang w:val="de-AT"/>
        </w:rPr>
        <w:t xml:space="preserve"> </w:t>
      </w:r>
      <w:r w:rsidR="00253EB9" w:rsidRPr="00BD72DA">
        <w:rPr>
          <w:sz w:val="22"/>
          <w:szCs w:val="22"/>
          <w:lang w:val="de-AT"/>
        </w:rPr>
        <w:t xml:space="preserve">führt im Agrarbereich an nachhaltigen </w:t>
      </w:r>
      <w:r w:rsidR="003305B1" w:rsidRPr="00BD72DA">
        <w:rPr>
          <w:sz w:val="22"/>
          <w:szCs w:val="22"/>
          <w:lang w:val="de-AT"/>
        </w:rPr>
        <w:t>pflanzliche</w:t>
      </w:r>
      <w:r w:rsidR="00253EB9" w:rsidRPr="00BD72DA">
        <w:rPr>
          <w:sz w:val="22"/>
          <w:szCs w:val="22"/>
          <w:lang w:val="de-AT"/>
        </w:rPr>
        <w:t>n</w:t>
      </w:r>
      <w:r w:rsidR="003305B1" w:rsidRPr="00BD72DA">
        <w:rPr>
          <w:sz w:val="22"/>
          <w:szCs w:val="22"/>
          <w:lang w:val="de-AT"/>
        </w:rPr>
        <w:t xml:space="preserve"> Futtermittelzusatzstoffe</w:t>
      </w:r>
      <w:r w:rsidRPr="00BD72DA">
        <w:rPr>
          <w:sz w:val="22"/>
          <w:szCs w:val="22"/>
          <w:lang w:val="de-AT"/>
        </w:rPr>
        <w:t>n</w:t>
      </w:r>
      <w:r w:rsidR="00253EB9" w:rsidRPr="00BD72DA">
        <w:rPr>
          <w:sz w:val="22"/>
          <w:szCs w:val="22"/>
          <w:lang w:val="de-AT"/>
        </w:rPr>
        <w:t xml:space="preserve"> kein Weg mehr vorbei</w:t>
      </w:r>
      <w:r w:rsidR="003305B1" w:rsidRPr="00BD72DA">
        <w:rPr>
          <w:sz w:val="22"/>
          <w:szCs w:val="22"/>
          <w:lang w:val="de-AT"/>
        </w:rPr>
        <w:t xml:space="preserve">. </w:t>
      </w:r>
      <w:r w:rsidR="00253EB9" w:rsidRPr="00BD72DA">
        <w:rPr>
          <w:sz w:val="22"/>
          <w:szCs w:val="22"/>
          <w:lang w:val="de-AT"/>
        </w:rPr>
        <w:t xml:space="preserve">Gemäß unseren </w:t>
      </w:r>
      <w:r w:rsidR="00CC4C7C" w:rsidRPr="00BD72DA">
        <w:rPr>
          <w:sz w:val="22"/>
          <w:szCs w:val="22"/>
          <w:lang w:val="de-AT"/>
        </w:rPr>
        <w:t xml:space="preserve">Werten </w:t>
      </w:r>
      <w:r w:rsidR="00253EB9" w:rsidRPr="00BD72DA">
        <w:rPr>
          <w:sz w:val="22"/>
          <w:szCs w:val="22"/>
          <w:lang w:val="de-AT"/>
        </w:rPr>
        <w:t>bei</w:t>
      </w:r>
      <w:r w:rsidR="00CC4C7C" w:rsidRPr="00BD72DA">
        <w:rPr>
          <w:sz w:val="22"/>
          <w:szCs w:val="22"/>
          <w:lang w:val="de-AT"/>
        </w:rPr>
        <w:t xml:space="preserve"> </w:t>
      </w:r>
      <w:proofErr w:type="spellStart"/>
      <w:r w:rsidR="00CC4C7C" w:rsidRPr="00BD72DA">
        <w:rPr>
          <w:sz w:val="22"/>
          <w:szCs w:val="22"/>
          <w:lang w:val="de-AT"/>
        </w:rPr>
        <w:t>Delacon</w:t>
      </w:r>
      <w:proofErr w:type="spellEnd"/>
      <w:r w:rsidR="00253EB9" w:rsidRPr="00BD72DA">
        <w:rPr>
          <w:sz w:val="22"/>
          <w:szCs w:val="22"/>
          <w:lang w:val="de-AT"/>
        </w:rPr>
        <w:t xml:space="preserve"> </w:t>
      </w:r>
      <w:r w:rsidRPr="00BD72DA">
        <w:rPr>
          <w:sz w:val="22"/>
          <w:szCs w:val="22"/>
          <w:lang w:val="de-AT"/>
        </w:rPr>
        <w:t>–</w:t>
      </w:r>
      <w:r w:rsidR="00CC4C7C" w:rsidRPr="00BD72DA">
        <w:rPr>
          <w:sz w:val="22"/>
          <w:szCs w:val="22"/>
          <w:lang w:val="de-AT"/>
        </w:rPr>
        <w:t xml:space="preserve"> </w:t>
      </w:r>
      <w:proofErr w:type="spellStart"/>
      <w:r w:rsidR="003305B1" w:rsidRPr="00BD72DA">
        <w:rPr>
          <w:sz w:val="22"/>
          <w:szCs w:val="22"/>
          <w:lang w:val="de-AT"/>
        </w:rPr>
        <w:t>make</w:t>
      </w:r>
      <w:proofErr w:type="spellEnd"/>
      <w:r w:rsidR="003305B1" w:rsidRPr="00BD72DA">
        <w:rPr>
          <w:sz w:val="22"/>
          <w:szCs w:val="22"/>
          <w:lang w:val="de-AT"/>
        </w:rPr>
        <w:t xml:space="preserve"> a </w:t>
      </w:r>
      <w:proofErr w:type="spellStart"/>
      <w:r w:rsidR="003305B1" w:rsidRPr="00BD72DA">
        <w:rPr>
          <w:sz w:val="22"/>
          <w:szCs w:val="22"/>
          <w:lang w:val="de-AT"/>
        </w:rPr>
        <w:t>difference</w:t>
      </w:r>
      <w:proofErr w:type="spellEnd"/>
      <w:r w:rsidR="003305B1" w:rsidRPr="00BD72DA">
        <w:rPr>
          <w:sz w:val="22"/>
          <w:szCs w:val="22"/>
          <w:lang w:val="de-AT"/>
        </w:rPr>
        <w:t xml:space="preserve">, </w:t>
      </w:r>
      <w:proofErr w:type="spellStart"/>
      <w:r w:rsidR="003305B1" w:rsidRPr="00BD72DA">
        <w:rPr>
          <w:sz w:val="22"/>
          <w:szCs w:val="22"/>
          <w:lang w:val="de-AT"/>
        </w:rPr>
        <w:t>grow</w:t>
      </w:r>
      <w:proofErr w:type="spellEnd"/>
      <w:r w:rsidR="003305B1" w:rsidRPr="00BD72DA">
        <w:rPr>
          <w:sz w:val="22"/>
          <w:szCs w:val="22"/>
          <w:lang w:val="de-AT"/>
        </w:rPr>
        <w:t xml:space="preserve"> </w:t>
      </w:r>
      <w:proofErr w:type="spellStart"/>
      <w:r w:rsidR="003305B1" w:rsidRPr="00BD72DA">
        <w:rPr>
          <w:sz w:val="22"/>
          <w:szCs w:val="22"/>
          <w:lang w:val="de-AT"/>
        </w:rPr>
        <w:t>together</w:t>
      </w:r>
      <w:proofErr w:type="spellEnd"/>
      <w:r w:rsidR="003305B1" w:rsidRPr="00BD72DA">
        <w:rPr>
          <w:sz w:val="22"/>
          <w:szCs w:val="22"/>
          <w:lang w:val="de-AT"/>
        </w:rPr>
        <w:t xml:space="preserve">, </w:t>
      </w:r>
      <w:proofErr w:type="spellStart"/>
      <w:r w:rsidR="003305B1" w:rsidRPr="00BD72DA">
        <w:rPr>
          <w:sz w:val="22"/>
          <w:szCs w:val="22"/>
          <w:lang w:val="de-AT"/>
        </w:rPr>
        <w:t>impact</w:t>
      </w:r>
      <w:proofErr w:type="spellEnd"/>
      <w:r w:rsidR="003305B1" w:rsidRPr="00BD72DA">
        <w:rPr>
          <w:sz w:val="22"/>
          <w:szCs w:val="22"/>
          <w:lang w:val="de-AT"/>
        </w:rPr>
        <w:t xml:space="preserve"> </w:t>
      </w:r>
      <w:proofErr w:type="spellStart"/>
      <w:r w:rsidR="003305B1" w:rsidRPr="00BD72DA">
        <w:rPr>
          <w:sz w:val="22"/>
          <w:szCs w:val="22"/>
          <w:lang w:val="de-AT"/>
        </w:rPr>
        <w:t>life</w:t>
      </w:r>
      <w:proofErr w:type="spellEnd"/>
      <w:r w:rsidR="00253EB9" w:rsidRPr="00BD72DA">
        <w:rPr>
          <w:sz w:val="22"/>
          <w:szCs w:val="22"/>
          <w:lang w:val="de-AT"/>
        </w:rPr>
        <w:t xml:space="preserve"> – werden wir konsequent an den besten Produkt- und Serviceleistungen für den Markt arbeiten</w:t>
      </w:r>
      <w:r w:rsidRPr="00BD72DA">
        <w:rPr>
          <w:sz w:val="22"/>
          <w:szCs w:val="22"/>
          <w:lang w:val="de-AT"/>
        </w:rPr>
        <w:t>“</w:t>
      </w:r>
      <w:r w:rsidR="00CC4C7C" w:rsidRPr="00BD72DA">
        <w:rPr>
          <w:sz w:val="22"/>
          <w:szCs w:val="22"/>
          <w:lang w:val="de-AT"/>
        </w:rPr>
        <w:t xml:space="preserve">, sagt Michael Fischer. </w:t>
      </w:r>
      <w:r w:rsidRPr="00BD72DA">
        <w:rPr>
          <w:sz w:val="22"/>
          <w:szCs w:val="22"/>
          <w:lang w:val="de-AT"/>
        </w:rPr>
        <w:t>„</w:t>
      </w:r>
      <w:r w:rsidR="00CC4C7C" w:rsidRPr="00BD72DA">
        <w:rPr>
          <w:sz w:val="22"/>
          <w:szCs w:val="22"/>
          <w:lang w:val="de-AT"/>
        </w:rPr>
        <w:t xml:space="preserve">Gemeinsam mit dem globalen Team und den Partnern freue ich mich darauf, die globale </w:t>
      </w:r>
      <w:r w:rsidR="00253EB9" w:rsidRPr="00BD72DA">
        <w:rPr>
          <w:sz w:val="22"/>
          <w:szCs w:val="22"/>
          <w:lang w:val="de-AT"/>
        </w:rPr>
        <w:t>Performance</w:t>
      </w:r>
      <w:r w:rsidR="00CC4C7C" w:rsidRPr="00BD72DA">
        <w:rPr>
          <w:sz w:val="22"/>
          <w:szCs w:val="22"/>
          <w:lang w:val="de-AT"/>
        </w:rPr>
        <w:t xml:space="preserve"> von Delacon </w:t>
      </w:r>
      <w:r w:rsidR="003305B1" w:rsidRPr="00BD72DA">
        <w:rPr>
          <w:sz w:val="22"/>
          <w:szCs w:val="22"/>
          <w:lang w:val="de-AT"/>
        </w:rPr>
        <w:t xml:space="preserve">weiter </w:t>
      </w:r>
      <w:r w:rsidR="00CC4C7C" w:rsidRPr="00BD72DA">
        <w:rPr>
          <w:sz w:val="22"/>
          <w:szCs w:val="22"/>
          <w:lang w:val="de-AT"/>
        </w:rPr>
        <w:t xml:space="preserve">auszubauen und die Welt mit </w:t>
      </w:r>
      <w:r w:rsidR="00253EB9" w:rsidRPr="00BD72DA">
        <w:rPr>
          <w:sz w:val="22"/>
          <w:szCs w:val="22"/>
          <w:lang w:val="de-AT"/>
        </w:rPr>
        <w:t xml:space="preserve">unseren </w:t>
      </w:r>
      <w:r w:rsidR="00CC4C7C" w:rsidRPr="00BD72DA">
        <w:rPr>
          <w:sz w:val="22"/>
          <w:szCs w:val="22"/>
          <w:lang w:val="de-AT"/>
        </w:rPr>
        <w:t>Lösungen jeden Tag ein bisschen besser zu machen.</w:t>
      </w:r>
      <w:r w:rsidRPr="00BD72DA">
        <w:rPr>
          <w:sz w:val="22"/>
          <w:szCs w:val="22"/>
          <w:lang w:val="de-AT"/>
        </w:rPr>
        <w:t>“</w:t>
      </w:r>
      <w:r w:rsidR="00CC4C7C" w:rsidRPr="00BD72DA">
        <w:rPr>
          <w:sz w:val="22"/>
          <w:szCs w:val="22"/>
          <w:lang w:val="de-AT"/>
        </w:rPr>
        <w:t xml:space="preserve"> </w:t>
      </w:r>
    </w:p>
    <w:p w14:paraId="1E88EA10" w14:textId="77777777" w:rsidR="00CC4C7C" w:rsidRPr="00BD72DA" w:rsidRDefault="00CC4C7C" w:rsidP="00CC4C7C">
      <w:pPr>
        <w:jc w:val="both"/>
        <w:rPr>
          <w:sz w:val="18"/>
          <w:szCs w:val="18"/>
          <w:lang w:val="de-AT"/>
        </w:rPr>
      </w:pPr>
    </w:p>
    <w:p w14:paraId="05881D17" w14:textId="4ECD8DD9" w:rsidR="00CC4C7C" w:rsidRPr="00BD72DA" w:rsidRDefault="00CC4C7C" w:rsidP="00CC4C7C">
      <w:pPr>
        <w:jc w:val="both"/>
        <w:rPr>
          <w:sz w:val="22"/>
          <w:szCs w:val="22"/>
          <w:lang w:val="de-AT"/>
        </w:rPr>
      </w:pPr>
      <w:r w:rsidRPr="00BD72DA">
        <w:rPr>
          <w:sz w:val="22"/>
          <w:szCs w:val="22"/>
          <w:lang w:val="de-AT"/>
        </w:rPr>
        <w:t xml:space="preserve">Markus Dedl, CEO von Delacon, ergänzt: </w:t>
      </w:r>
      <w:r w:rsidR="007F42A1" w:rsidRPr="00BD72DA">
        <w:rPr>
          <w:sz w:val="22"/>
          <w:szCs w:val="22"/>
          <w:lang w:val="de-AT"/>
        </w:rPr>
        <w:t>„</w:t>
      </w:r>
      <w:r w:rsidRPr="00BD72DA">
        <w:rPr>
          <w:sz w:val="22"/>
          <w:szCs w:val="22"/>
          <w:lang w:val="de-AT"/>
        </w:rPr>
        <w:t>Mit dem Eintritt von Michael</w:t>
      </w:r>
      <w:r w:rsidR="003305B1" w:rsidRPr="00BD72DA">
        <w:rPr>
          <w:sz w:val="22"/>
          <w:szCs w:val="22"/>
          <w:lang w:val="de-AT"/>
        </w:rPr>
        <w:t xml:space="preserve"> Fischer</w:t>
      </w:r>
      <w:r w:rsidRPr="00BD72DA">
        <w:rPr>
          <w:sz w:val="22"/>
          <w:szCs w:val="22"/>
          <w:lang w:val="de-AT"/>
        </w:rPr>
        <w:t xml:space="preserve"> stärken wir unser Top-Management für das </w:t>
      </w:r>
      <w:r w:rsidR="00253EB9" w:rsidRPr="00BD72DA">
        <w:rPr>
          <w:sz w:val="22"/>
          <w:szCs w:val="22"/>
          <w:lang w:val="de-AT"/>
        </w:rPr>
        <w:t xml:space="preserve">weitere </w:t>
      </w:r>
      <w:r w:rsidRPr="00BD72DA">
        <w:rPr>
          <w:sz w:val="22"/>
          <w:szCs w:val="22"/>
          <w:lang w:val="de-AT"/>
        </w:rPr>
        <w:t xml:space="preserve">Wachstum und die Entwicklung von Delacon. Gemeinsam werden wir unsere Mission </w:t>
      </w:r>
      <w:r w:rsidR="00253EB9" w:rsidRPr="00BD72DA">
        <w:rPr>
          <w:sz w:val="22"/>
          <w:szCs w:val="22"/>
          <w:lang w:val="de-AT"/>
        </w:rPr>
        <w:t>konsequent</w:t>
      </w:r>
      <w:r w:rsidR="003305B1" w:rsidRPr="00BD72DA">
        <w:rPr>
          <w:sz w:val="22"/>
          <w:szCs w:val="22"/>
          <w:lang w:val="de-AT"/>
        </w:rPr>
        <w:t xml:space="preserve"> </w:t>
      </w:r>
      <w:r w:rsidRPr="00BD72DA">
        <w:rPr>
          <w:sz w:val="22"/>
          <w:szCs w:val="22"/>
          <w:lang w:val="de-AT"/>
        </w:rPr>
        <w:t>verfolgen</w:t>
      </w:r>
      <w:r w:rsidR="00253EB9" w:rsidRPr="00BD72DA">
        <w:rPr>
          <w:sz w:val="22"/>
          <w:szCs w:val="22"/>
          <w:lang w:val="de-AT"/>
        </w:rPr>
        <w:t xml:space="preserve"> und umsetzen</w:t>
      </w:r>
      <w:r w:rsidR="003305B1" w:rsidRPr="00BD72DA">
        <w:rPr>
          <w:sz w:val="22"/>
          <w:szCs w:val="22"/>
          <w:lang w:val="de-AT"/>
        </w:rPr>
        <w:t>.</w:t>
      </w:r>
      <w:r w:rsidR="007F42A1" w:rsidRPr="00BD72DA">
        <w:rPr>
          <w:sz w:val="22"/>
          <w:szCs w:val="22"/>
          <w:lang w:val="de-AT"/>
        </w:rPr>
        <w:t>“</w:t>
      </w:r>
    </w:p>
    <w:p w14:paraId="04C18CF9" w14:textId="6B5DAB3C" w:rsidR="00CC4C7C" w:rsidRPr="003305B1" w:rsidRDefault="00CC4C7C" w:rsidP="00CC4C7C">
      <w:pPr>
        <w:jc w:val="both"/>
        <w:rPr>
          <w:sz w:val="22"/>
          <w:szCs w:val="22"/>
          <w:highlight w:val="white"/>
          <w:lang w:val="de-AT"/>
        </w:rPr>
      </w:pPr>
      <w:r w:rsidRPr="266C44CF">
        <w:rPr>
          <w:sz w:val="22"/>
          <w:szCs w:val="22"/>
          <w:highlight w:val="white"/>
          <w:lang w:val="de-AT"/>
        </w:rPr>
        <w:t>Michael Fischer bringt üb</w:t>
      </w:r>
      <w:r w:rsidRPr="266C44CF">
        <w:rPr>
          <w:sz w:val="22"/>
          <w:szCs w:val="22"/>
          <w:lang w:val="de-AT"/>
        </w:rPr>
        <w:t xml:space="preserve">er 20 Jahre Führungserfahrung in verschiedenen Positionen </w:t>
      </w:r>
      <w:r w:rsidR="00253EB9" w:rsidRPr="266C44CF">
        <w:rPr>
          <w:sz w:val="22"/>
          <w:szCs w:val="22"/>
          <w:lang w:val="de-AT"/>
        </w:rPr>
        <w:t>in die Delacon-Organisation ein</w:t>
      </w:r>
      <w:r w:rsidRPr="266C44CF">
        <w:rPr>
          <w:sz w:val="22"/>
          <w:szCs w:val="22"/>
          <w:lang w:val="de-AT"/>
        </w:rPr>
        <w:t>. Zuletzt war Michael Fischer bei de</w:t>
      </w:r>
      <w:r w:rsidR="003305B1" w:rsidRPr="266C44CF">
        <w:rPr>
          <w:sz w:val="22"/>
          <w:szCs w:val="22"/>
          <w:lang w:val="de-AT"/>
        </w:rPr>
        <w:t xml:space="preserve">r </w:t>
      </w:r>
      <w:r w:rsidRPr="266C44CF">
        <w:rPr>
          <w:sz w:val="22"/>
          <w:szCs w:val="22"/>
          <w:lang w:val="de-AT"/>
        </w:rPr>
        <w:t>S</w:t>
      </w:r>
      <w:r w:rsidR="003305B1" w:rsidRPr="266C44CF">
        <w:rPr>
          <w:sz w:val="22"/>
          <w:szCs w:val="22"/>
          <w:lang w:val="de-AT"/>
        </w:rPr>
        <w:t>. Spitz</w:t>
      </w:r>
      <w:r w:rsidRPr="266C44CF">
        <w:rPr>
          <w:sz w:val="22"/>
          <w:szCs w:val="22"/>
          <w:lang w:val="de-AT"/>
        </w:rPr>
        <w:t xml:space="preserve"> </w:t>
      </w:r>
      <w:r w:rsidR="003305B1" w:rsidRPr="266C44CF">
        <w:rPr>
          <w:sz w:val="22"/>
          <w:szCs w:val="22"/>
          <w:lang w:val="de-AT"/>
        </w:rPr>
        <w:t xml:space="preserve">GmbH </w:t>
      </w:r>
      <w:r w:rsidRPr="266C44CF">
        <w:rPr>
          <w:sz w:val="22"/>
          <w:szCs w:val="22"/>
          <w:lang w:val="de-AT"/>
        </w:rPr>
        <w:t xml:space="preserve">als CEO für den Geschäftsbereich </w:t>
      </w:r>
      <w:r w:rsidR="003305B1" w:rsidRPr="266C44CF">
        <w:rPr>
          <w:sz w:val="22"/>
          <w:szCs w:val="22"/>
          <w:lang w:val="de-AT"/>
        </w:rPr>
        <w:t xml:space="preserve">Süß- und Backwaren </w:t>
      </w:r>
      <w:r w:rsidRPr="266C44CF">
        <w:rPr>
          <w:sz w:val="22"/>
          <w:szCs w:val="22"/>
          <w:lang w:val="de-AT"/>
        </w:rPr>
        <w:t>tätig. Davor war er 20 Jahre lang CEO für den größten Geschäftsbereich von Resch &amp; Frisch</w:t>
      </w:r>
      <w:r w:rsidRPr="266C44CF">
        <w:rPr>
          <w:sz w:val="22"/>
          <w:szCs w:val="22"/>
          <w:highlight w:val="white"/>
          <w:lang w:val="de-AT"/>
        </w:rPr>
        <w:t xml:space="preserve"> und trug maßgeblich z</w:t>
      </w:r>
      <w:r w:rsidR="00253EB9" w:rsidRPr="266C44CF">
        <w:rPr>
          <w:sz w:val="22"/>
          <w:szCs w:val="22"/>
          <w:highlight w:val="white"/>
          <w:lang w:val="de-AT"/>
        </w:rPr>
        <w:t>u dessen</w:t>
      </w:r>
      <w:r w:rsidRPr="266C44CF">
        <w:rPr>
          <w:sz w:val="22"/>
          <w:szCs w:val="22"/>
          <w:highlight w:val="white"/>
          <w:lang w:val="de-AT"/>
        </w:rPr>
        <w:t xml:space="preserve"> enorme</w:t>
      </w:r>
      <w:r w:rsidR="00253EB9" w:rsidRPr="266C44CF">
        <w:rPr>
          <w:sz w:val="22"/>
          <w:szCs w:val="22"/>
          <w:highlight w:val="white"/>
          <w:lang w:val="de-AT"/>
        </w:rPr>
        <w:t>m</w:t>
      </w:r>
      <w:r w:rsidRPr="266C44CF">
        <w:rPr>
          <w:sz w:val="22"/>
          <w:szCs w:val="22"/>
          <w:highlight w:val="white"/>
          <w:lang w:val="de-AT"/>
        </w:rPr>
        <w:t xml:space="preserve"> Wachstum bei. </w:t>
      </w:r>
      <w:r w:rsidR="003305B1" w:rsidRPr="266C44CF">
        <w:rPr>
          <w:sz w:val="22"/>
          <w:szCs w:val="22"/>
          <w:highlight w:val="white"/>
          <w:lang w:val="de-AT"/>
        </w:rPr>
        <w:t xml:space="preserve">Michael Fischer hat </w:t>
      </w:r>
      <w:r w:rsidR="00253EB9" w:rsidRPr="266C44CF">
        <w:rPr>
          <w:sz w:val="22"/>
          <w:szCs w:val="22"/>
          <w:highlight w:val="white"/>
          <w:lang w:val="de-AT"/>
        </w:rPr>
        <w:t xml:space="preserve">an der </w:t>
      </w:r>
      <w:proofErr w:type="gramStart"/>
      <w:r w:rsidR="00253EB9" w:rsidRPr="266C44CF">
        <w:rPr>
          <w:sz w:val="22"/>
          <w:szCs w:val="22"/>
          <w:highlight w:val="white"/>
          <w:lang w:val="de-AT"/>
        </w:rPr>
        <w:t>Johannes Kepler Universität</w:t>
      </w:r>
      <w:proofErr w:type="gramEnd"/>
      <w:r w:rsidR="00253EB9" w:rsidRPr="266C44CF">
        <w:rPr>
          <w:sz w:val="22"/>
          <w:szCs w:val="22"/>
          <w:highlight w:val="white"/>
          <w:lang w:val="de-AT"/>
        </w:rPr>
        <w:t xml:space="preserve"> Linz </w:t>
      </w:r>
      <w:r w:rsidRPr="266C44CF">
        <w:rPr>
          <w:sz w:val="22"/>
          <w:szCs w:val="22"/>
          <w:highlight w:val="white"/>
          <w:lang w:val="de-AT"/>
        </w:rPr>
        <w:t>Betriebswirtschaftslehre mit den Schwerpunkten Controlling und Marketing</w:t>
      </w:r>
      <w:r w:rsidR="00253EB9" w:rsidRPr="266C44CF">
        <w:rPr>
          <w:sz w:val="22"/>
          <w:szCs w:val="22"/>
          <w:highlight w:val="white"/>
          <w:lang w:val="de-AT"/>
        </w:rPr>
        <w:t xml:space="preserve"> studiert</w:t>
      </w:r>
      <w:r w:rsidRPr="266C44CF">
        <w:rPr>
          <w:sz w:val="22"/>
          <w:szCs w:val="22"/>
          <w:highlight w:val="white"/>
          <w:lang w:val="de-AT"/>
        </w:rPr>
        <w:t xml:space="preserve">. Er </w:t>
      </w:r>
      <w:r w:rsidR="003305B1" w:rsidRPr="266C44CF">
        <w:rPr>
          <w:sz w:val="22"/>
          <w:szCs w:val="22"/>
          <w:highlight w:val="white"/>
          <w:lang w:val="de-AT"/>
        </w:rPr>
        <w:t xml:space="preserve">hat </w:t>
      </w:r>
      <w:r w:rsidR="00253EB9" w:rsidRPr="266C44CF">
        <w:rPr>
          <w:sz w:val="22"/>
          <w:szCs w:val="22"/>
          <w:highlight w:val="white"/>
          <w:lang w:val="de-AT"/>
        </w:rPr>
        <w:t>seine Studien als</w:t>
      </w:r>
      <w:r w:rsidRPr="266C44CF">
        <w:rPr>
          <w:sz w:val="22"/>
          <w:szCs w:val="22"/>
          <w:highlight w:val="white"/>
          <w:lang w:val="de-AT"/>
        </w:rPr>
        <w:t xml:space="preserve"> Magister</w:t>
      </w:r>
      <w:r w:rsidR="00253EB9" w:rsidRPr="266C44CF">
        <w:rPr>
          <w:sz w:val="22"/>
          <w:szCs w:val="22"/>
          <w:highlight w:val="white"/>
          <w:lang w:val="de-AT"/>
        </w:rPr>
        <w:t xml:space="preserve"> und</w:t>
      </w:r>
      <w:r w:rsidRPr="266C44CF">
        <w:rPr>
          <w:sz w:val="22"/>
          <w:szCs w:val="22"/>
          <w:highlight w:val="white"/>
          <w:lang w:val="de-AT"/>
        </w:rPr>
        <w:t xml:space="preserve"> MBA</w:t>
      </w:r>
      <w:r w:rsidR="00253EB9" w:rsidRPr="266C44CF">
        <w:rPr>
          <w:sz w:val="22"/>
          <w:szCs w:val="22"/>
          <w:highlight w:val="white"/>
          <w:lang w:val="de-AT"/>
        </w:rPr>
        <w:t xml:space="preserve"> abgeschlossen</w:t>
      </w:r>
      <w:r w:rsidRPr="266C44CF">
        <w:rPr>
          <w:sz w:val="22"/>
          <w:szCs w:val="22"/>
          <w:highlight w:val="white"/>
          <w:lang w:val="de-AT"/>
        </w:rPr>
        <w:t xml:space="preserve">.   </w:t>
      </w:r>
    </w:p>
    <w:p w14:paraId="1049D645" w14:textId="77777777" w:rsidR="00CC4C7C" w:rsidRPr="00BD72DA" w:rsidRDefault="00CC4C7C" w:rsidP="00CC4C7C">
      <w:pPr>
        <w:spacing w:after="120" w:line="276" w:lineRule="auto"/>
        <w:rPr>
          <w:sz w:val="12"/>
          <w:szCs w:val="12"/>
          <w:lang w:val="de-AT"/>
        </w:rPr>
      </w:pPr>
    </w:p>
    <w:p w14:paraId="56FE76A1" w14:textId="3C2CB5E8" w:rsidR="00CC4C7C" w:rsidRPr="00BD72DA" w:rsidRDefault="00CC4C7C" w:rsidP="00CC4C7C">
      <w:pPr>
        <w:spacing w:after="120" w:line="276" w:lineRule="auto"/>
        <w:rPr>
          <w:b/>
          <w:bCs/>
          <w:sz w:val="18"/>
          <w:szCs w:val="18"/>
          <w:lang w:val="de-AT"/>
        </w:rPr>
      </w:pPr>
      <w:r w:rsidRPr="003305B1">
        <w:rPr>
          <w:b/>
          <w:bCs/>
          <w:sz w:val="18"/>
          <w:szCs w:val="18"/>
          <w:lang w:val="de-AT"/>
        </w:rPr>
        <w:t>Über Delacon</w:t>
      </w:r>
      <w:r w:rsidR="00BD72DA">
        <w:rPr>
          <w:b/>
          <w:bCs/>
          <w:sz w:val="18"/>
          <w:szCs w:val="18"/>
          <w:lang w:val="de-AT"/>
        </w:rPr>
        <w:br/>
      </w:r>
      <w:r w:rsidRPr="00CC4C7C">
        <w:rPr>
          <w:sz w:val="18"/>
          <w:szCs w:val="18"/>
          <w:lang w:val="de-AT"/>
        </w:rPr>
        <w:t>Seit mehr als 30 Jahren widmet sich Delacon seiner Vision, das Pflanzenuniversum für ein besseres Leben zu erschließen. Zu diesem Zweck stellt das Unternehmen Lösungen auf pflanzlicher Basis für die Geflügel-, Schweine-, Wiederkäuer- und Aquakulturindustrie her. Sie nutzen die Kraft der Natur</w:t>
      </w:r>
      <w:r w:rsidR="003305B1">
        <w:rPr>
          <w:sz w:val="18"/>
          <w:szCs w:val="18"/>
          <w:lang w:val="de-AT"/>
        </w:rPr>
        <w:t>,</w:t>
      </w:r>
      <w:r w:rsidRPr="00CC4C7C">
        <w:rPr>
          <w:sz w:val="18"/>
          <w:szCs w:val="18"/>
          <w:lang w:val="de-AT"/>
        </w:rPr>
        <w:t xml:space="preserve"> </w:t>
      </w:r>
      <w:r w:rsidR="003305B1">
        <w:rPr>
          <w:sz w:val="18"/>
          <w:szCs w:val="18"/>
          <w:lang w:val="de-AT"/>
        </w:rPr>
        <w:t>maximieren die</w:t>
      </w:r>
      <w:r w:rsidRPr="00CC4C7C">
        <w:rPr>
          <w:sz w:val="18"/>
          <w:szCs w:val="18"/>
          <w:lang w:val="de-AT"/>
        </w:rPr>
        <w:t xml:space="preserve"> Futtermitteleffizienz </w:t>
      </w:r>
      <w:r w:rsidR="003305B1">
        <w:rPr>
          <w:sz w:val="18"/>
          <w:szCs w:val="18"/>
          <w:lang w:val="de-AT"/>
        </w:rPr>
        <w:t>und wirken sich nachweislich positiv</w:t>
      </w:r>
      <w:r w:rsidRPr="00CC4C7C">
        <w:rPr>
          <w:sz w:val="18"/>
          <w:szCs w:val="18"/>
          <w:lang w:val="de-AT"/>
        </w:rPr>
        <w:t xml:space="preserve"> auf Tiere, Menschen und die Umwelt </w:t>
      </w:r>
      <w:r w:rsidR="002C4C46">
        <w:rPr>
          <w:sz w:val="18"/>
          <w:szCs w:val="18"/>
          <w:lang w:val="de-AT"/>
        </w:rPr>
        <w:t>aus</w:t>
      </w:r>
      <w:r w:rsidRPr="00CC4C7C">
        <w:rPr>
          <w:sz w:val="18"/>
          <w:szCs w:val="18"/>
          <w:lang w:val="de-AT"/>
        </w:rPr>
        <w:t xml:space="preserve">. Heute sind </w:t>
      </w:r>
      <w:r w:rsidR="002C4C46">
        <w:rPr>
          <w:sz w:val="18"/>
          <w:szCs w:val="18"/>
          <w:lang w:val="de-AT"/>
        </w:rPr>
        <w:t>diese Produkte</w:t>
      </w:r>
      <w:r w:rsidRPr="00CC4C7C">
        <w:rPr>
          <w:sz w:val="18"/>
          <w:szCs w:val="18"/>
          <w:lang w:val="de-AT"/>
        </w:rPr>
        <w:t xml:space="preserve"> weltweit unter dem Begriff "Phytogenics" bekannt, und Delacon ist als weltweit führender Experte auf diesem Gebiet anerkannt. </w:t>
      </w:r>
      <w:r w:rsidRPr="00CC4C7C">
        <w:rPr>
          <w:sz w:val="18"/>
          <w:szCs w:val="18"/>
          <w:lang w:val="de-AT"/>
        </w:rPr>
        <w:tab/>
        <w:t xml:space="preserve">                                             </w:t>
      </w:r>
    </w:p>
    <w:p w14:paraId="76F27BF2" w14:textId="725D440B" w:rsidR="00CC4C7C" w:rsidRPr="00CC4C7C" w:rsidRDefault="00CC4C7C" w:rsidP="00CC4C7C">
      <w:pPr>
        <w:spacing w:after="120" w:line="276" w:lineRule="auto"/>
        <w:rPr>
          <w:sz w:val="18"/>
          <w:szCs w:val="18"/>
          <w:lang w:val="de-AT"/>
        </w:rPr>
      </w:pPr>
      <w:r w:rsidRPr="00CC4C7C">
        <w:rPr>
          <w:sz w:val="18"/>
          <w:szCs w:val="18"/>
          <w:lang w:val="de-AT"/>
        </w:rPr>
        <w:t>www.delacon.com | office@delacon.com | +43 7235 22 990-0</w:t>
      </w:r>
    </w:p>
    <w:sectPr w:rsidR="00CC4C7C" w:rsidRPr="00CC4C7C">
      <w:headerReference w:type="default" r:id="rId11"/>
      <w:footerReference w:type="default" r:id="rId12"/>
      <w:headerReference w:type="first" r:id="rId13"/>
      <w:pgSz w:w="11906" w:h="16838"/>
      <w:pgMar w:top="2835" w:right="1134" w:bottom="1134" w:left="992" w:header="476" w:footer="5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83B6" w14:textId="77777777" w:rsidR="00381747" w:rsidRDefault="00381747">
      <w:pPr>
        <w:spacing w:line="240" w:lineRule="auto"/>
      </w:pPr>
      <w:r>
        <w:separator/>
      </w:r>
    </w:p>
  </w:endnote>
  <w:endnote w:type="continuationSeparator" w:id="0">
    <w:p w14:paraId="712A4F7C" w14:textId="77777777" w:rsidR="00381747" w:rsidRDefault="00381747">
      <w:pPr>
        <w:spacing w:line="240" w:lineRule="auto"/>
      </w:pPr>
      <w:r>
        <w:continuationSeparator/>
      </w:r>
    </w:p>
  </w:endnote>
  <w:endnote w:type="continuationNotice" w:id="1">
    <w:p w14:paraId="2A27D461" w14:textId="77777777" w:rsidR="00381747" w:rsidRDefault="00381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AE73" w14:textId="600F9D2D" w:rsidR="00235FB3" w:rsidRDefault="002C4C46">
    <w:pPr>
      <w:tabs>
        <w:tab w:val="left" w:pos="9072"/>
      </w:tabs>
      <w:spacing w:line="240" w:lineRule="auto"/>
      <w:rPr>
        <w:color w:val="828282"/>
      </w:rPr>
    </w:pPr>
    <w:proofErr w:type="spellStart"/>
    <w:r>
      <w:rPr>
        <w:color w:val="828282"/>
      </w:rPr>
      <w:t>Kontakt</w:t>
    </w:r>
    <w:proofErr w:type="spellEnd"/>
    <w:r w:rsidR="00A374F3">
      <w:rPr>
        <w:color w:val="828282"/>
      </w:rPr>
      <w:t xml:space="preserve">: Karina Umdasch, </w:t>
    </w:r>
    <w:r w:rsidR="00770736">
      <w:rPr>
        <w:color w:val="828282"/>
      </w:rPr>
      <w:t>Global Organizational Development Lead</w:t>
    </w:r>
  </w:p>
  <w:p w14:paraId="224E780D" w14:textId="77777777" w:rsidR="00235FB3" w:rsidRDefault="00A374F3">
    <w:pPr>
      <w:tabs>
        <w:tab w:val="left" w:pos="9072"/>
      </w:tabs>
      <w:spacing w:line="240" w:lineRule="auto"/>
      <w:rPr>
        <w:color w:val="828282"/>
      </w:rPr>
    </w:pPr>
    <w:r>
      <w:rPr>
        <w:color w:val="828282"/>
      </w:rPr>
      <w:t xml:space="preserve">karina.umdasch@delacon.com, +43 7235 22 990-414,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3B60" w14:textId="77777777" w:rsidR="00381747" w:rsidRDefault="00381747">
      <w:pPr>
        <w:spacing w:line="240" w:lineRule="auto"/>
      </w:pPr>
      <w:r>
        <w:separator/>
      </w:r>
    </w:p>
  </w:footnote>
  <w:footnote w:type="continuationSeparator" w:id="0">
    <w:p w14:paraId="0505A5A3" w14:textId="77777777" w:rsidR="00381747" w:rsidRDefault="00381747">
      <w:pPr>
        <w:spacing w:line="240" w:lineRule="auto"/>
      </w:pPr>
      <w:r>
        <w:continuationSeparator/>
      </w:r>
    </w:p>
  </w:footnote>
  <w:footnote w:type="continuationNotice" w:id="1">
    <w:p w14:paraId="2F677EB6" w14:textId="77777777" w:rsidR="00381747" w:rsidRDefault="003817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6E77" w14:textId="0173FC8F" w:rsidR="00235FB3" w:rsidRDefault="295EA655">
    <w:pPr>
      <w:ind w:right="166"/>
      <w:jc w:val="right"/>
      <w:rPr>
        <w:b/>
        <w:sz w:val="22"/>
        <w:szCs w:val="22"/>
      </w:rPr>
    </w:pPr>
    <w:proofErr w:type="spellStart"/>
    <w:r w:rsidRPr="6BB7B135">
      <w:rPr>
        <w:b/>
        <w:bCs/>
        <w:sz w:val="22"/>
        <w:szCs w:val="22"/>
      </w:rPr>
      <w:t>Press</w:t>
    </w:r>
    <w:r w:rsidR="00A374F3">
      <w:rPr>
        <w:noProof/>
      </w:rPr>
      <w:drawing>
        <wp:anchor distT="0" distB="0" distL="114300" distR="114300" simplePos="0" relativeHeight="251658240" behindDoc="0" locked="0" layoutInCell="1" hidden="0" allowOverlap="1" wp14:anchorId="6F0FE644" wp14:editId="5001B2C4">
          <wp:simplePos x="0" y="0"/>
          <wp:positionH relativeFrom="column">
            <wp:posOffset>-86994</wp:posOffset>
          </wp:positionH>
          <wp:positionV relativeFrom="paragraph">
            <wp:posOffset>21590</wp:posOffset>
          </wp:positionV>
          <wp:extent cx="2991485" cy="9175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91485" cy="917575"/>
                  </a:xfrm>
                  <a:prstGeom prst="rect">
                    <a:avLst/>
                  </a:prstGeom>
                  <a:ln/>
                </pic:spPr>
              </pic:pic>
            </a:graphicData>
          </a:graphic>
        </wp:anchor>
      </w:drawing>
    </w:r>
    <w:r w:rsidR="002C4C46">
      <w:rPr>
        <w:b/>
        <w:bCs/>
        <w:sz w:val="22"/>
        <w:szCs w:val="22"/>
      </w:rPr>
      <w:t>eaussendung</w:t>
    </w:r>
    <w:proofErr w:type="spellEnd"/>
  </w:p>
  <w:p w14:paraId="22D7B7F4" w14:textId="77777777" w:rsidR="00235FB3" w:rsidRDefault="00235FB3">
    <w:pPr>
      <w:pBdr>
        <w:top w:val="nil"/>
        <w:left w:val="nil"/>
        <w:bottom w:val="nil"/>
        <w:right w:val="nil"/>
        <w:between w:val="nil"/>
      </w:pBdr>
      <w:tabs>
        <w:tab w:val="center" w:pos="4536"/>
        <w:tab w:val="right" w:pos="9072"/>
      </w:tabs>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DB18" w14:textId="77777777" w:rsidR="00235FB3" w:rsidRDefault="00235FB3">
    <w:pPr>
      <w:pBdr>
        <w:top w:val="nil"/>
        <w:left w:val="nil"/>
        <w:bottom w:val="nil"/>
        <w:right w:val="nil"/>
        <w:between w:val="nil"/>
      </w:pBdr>
      <w:tabs>
        <w:tab w:val="center" w:pos="4536"/>
        <w:tab w:val="right" w:pos="9072"/>
      </w:tabs>
      <w:spacing w:before="80"/>
      <w:rPr>
        <w:color w:val="000000"/>
        <w:sz w:val="14"/>
        <w:szCs w:val="14"/>
      </w:rPr>
    </w:pPr>
  </w:p>
  <w:p w14:paraId="0BC7EDEE" w14:textId="77777777" w:rsidR="00235FB3" w:rsidRDefault="00235F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5FE0"/>
    <w:multiLevelType w:val="multilevel"/>
    <w:tmpl w:val="C03AE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CwsDQzs7AwMLY0trRQ0lEKTi0uzszPAykwqgUA6q9LWiwAAAA="/>
  </w:docVars>
  <w:rsids>
    <w:rsidRoot w:val="00235FB3"/>
    <w:rsid w:val="0003431A"/>
    <w:rsid w:val="00043AFA"/>
    <w:rsid w:val="00091D2B"/>
    <w:rsid w:val="00117237"/>
    <w:rsid w:val="0014174F"/>
    <w:rsid w:val="00175D13"/>
    <w:rsid w:val="001A5B72"/>
    <w:rsid w:val="001B4CF9"/>
    <w:rsid w:val="00211823"/>
    <w:rsid w:val="0022552C"/>
    <w:rsid w:val="00235FB3"/>
    <w:rsid w:val="00236723"/>
    <w:rsid w:val="00245DAA"/>
    <w:rsid w:val="00253EB9"/>
    <w:rsid w:val="00267565"/>
    <w:rsid w:val="00277D8D"/>
    <w:rsid w:val="002B277B"/>
    <w:rsid w:val="002C4C46"/>
    <w:rsid w:val="002D4588"/>
    <w:rsid w:val="003305B1"/>
    <w:rsid w:val="00352C4C"/>
    <w:rsid w:val="00377A31"/>
    <w:rsid w:val="00381747"/>
    <w:rsid w:val="004306BA"/>
    <w:rsid w:val="00447677"/>
    <w:rsid w:val="004A0B37"/>
    <w:rsid w:val="005506D7"/>
    <w:rsid w:val="005576FD"/>
    <w:rsid w:val="00560676"/>
    <w:rsid w:val="00591D4F"/>
    <w:rsid w:val="005A0C09"/>
    <w:rsid w:val="005A40B5"/>
    <w:rsid w:val="005F6D11"/>
    <w:rsid w:val="006264CD"/>
    <w:rsid w:val="00635EC1"/>
    <w:rsid w:val="006A2894"/>
    <w:rsid w:val="006E60A7"/>
    <w:rsid w:val="00704358"/>
    <w:rsid w:val="007125D8"/>
    <w:rsid w:val="00722C52"/>
    <w:rsid w:val="00764F5A"/>
    <w:rsid w:val="00770736"/>
    <w:rsid w:val="007B58FC"/>
    <w:rsid w:val="007E6E0A"/>
    <w:rsid w:val="007E7568"/>
    <w:rsid w:val="007F42A1"/>
    <w:rsid w:val="00805026"/>
    <w:rsid w:val="008307D0"/>
    <w:rsid w:val="008730EC"/>
    <w:rsid w:val="0088098F"/>
    <w:rsid w:val="008960A2"/>
    <w:rsid w:val="008A7DAA"/>
    <w:rsid w:val="008C5888"/>
    <w:rsid w:val="008E6D86"/>
    <w:rsid w:val="008F400A"/>
    <w:rsid w:val="00921B05"/>
    <w:rsid w:val="0093789E"/>
    <w:rsid w:val="00943B42"/>
    <w:rsid w:val="0097516E"/>
    <w:rsid w:val="009A28E0"/>
    <w:rsid w:val="00A31925"/>
    <w:rsid w:val="00A374F3"/>
    <w:rsid w:val="00A5730A"/>
    <w:rsid w:val="00A67450"/>
    <w:rsid w:val="00A86AD2"/>
    <w:rsid w:val="00AA5BE5"/>
    <w:rsid w:val="00B27B0D"/>
    <w:rsid w:val="00B40357"/>
    <w:rsid w:val="00B77D34"/>
    <w:rsid w:val="00B91156"/>
    <w:rsid w:val="00BA5674"/>
    <w:rsid w:val="00BB404E"/>
    <w:rsid w:val="00BC59D7"/>
    <w:rsid w:val="00BD72DA"/>
    <w:rsid w:val="00C25148"/>
    <w:rsid w:val="00C6079A"/>
    <w:rsid w:val="00CC4C7C"/>
    <w:rsid w:val="00CD78CD"/>
    <w:rsid w:val="00CE1118"/>
    <w:rsid w:val="00DC549E"/>
    <w:rsid w:val="00DE06F3"/>
    <w:rsid w:val="00E1021B"/>
    <w:rsid w:val="00E22175"/>
    <w:rsid w:val="00E3208E"/>
    <w:rsid w:val="00E32BA3"/>
    <w:rsid w:val="00E473F8"/>
    <w:rsid w:val="00ED5071"/>
    <w:rsid w:val="00EE5A2C"/>
    <w:rsid w:val="00F8504A"/>
    <w:rsid w:val="00FB3FC5"/>
    <w:rsid w:val="18128531"/>
    <w:rsid w:val="266C44CF"/>
    <w:rsid w:val="295EA655"/>
    <w:rsid w:val="672114F1"/>
    <w:rsid w:val="6BB7B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969E"/>
  <w15:docId w15:val="{A1F88A9E-7B7E-4A41-B695-583D5E9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360"/>
      <w:outlineLvl w:val="0"/>
    </w:pPr>
    <w:rPr>
      <w:color w:val="000000"/>
      <w:sz w:val="24"/>
      <w:szCs w:val="24"/>
    </w:rPr>
  </w:style>
  <w:style w:type="paragraph" w:styleId="berschrift2">
    <w:name w:val="heading 2"/>
    <w:basedOn w:val="Standard"/>
    <w:next w:val="Standard"/>
    <w:uiPriority w:val="9"/>
    <w:semiHidden/>
    <w:unhideWhenUsed/>
    <w:qFormat/>
    <w:pPr>
      <w:keepNext/>
      <w:keepLines/>
      <w:spacing w:before="360" w:after="240"/>
      <w:outlineLvl w:val="1"/>
    </w:pPr>
    <w:rPr>
      <w:color w:val="000000"/>
    </w:rPr>
  </w:style>
  <w:style w:type="paragraph" w:styleId="berschrift3">
    <w:name w:val="heading 3"/>
    <w:basedOn w:val="Standard"/>
    <w:next w:val="Standard"/>
    <w:uiPriority w:val="9"/>
    <w:semiHidden/>
    <w:unhideWhenUsed/>
    <w:qFormat/>
    <w:pPr>
      <w:keepNext/>
      <w:keepLines/>
      <w:tabs>
        <w:tab w:val="left" w:pos="0"/>
      </w:tabs>
      <w:spacing w:before="240" w:after="120"/>
      <w:outlineLvl w:val="2"/>
    </w:pPr>
    <w:rPr>
      <w:color w:val="000000"/>
    </w:rPr>
  </w:style>
  <w:style w:type="paragraph" w:styleId="berschrift4">
    <w:name w:val="heading 4"/>
    <w:basedOn w:val="Standard"/>
    <w:next w:val="Standard"/>
    <w:uiPriority w:val="9"/>
    <w:semiHidden/>
    <w:unhideWhenUsed/>
    <w:qFormat/>
    <w:pPr>
      <w:keepNext/>
      <w:keepLines/>
      <w:tabs>
        <w:tab w:val="left" w:pos="0"/>
      </w:tabs>
      <w:spacing w:before="200" w:after="120"/>
      <w:outlineLvl w:val="3"/>
    </w:pPr>
    <w:rPr>
      <w:i/>
      <w:color w:val="000000"/>
    </w:rPr>
  </w:style>
  <w:style w:type="paragraph" w:styleId="berschrift5">
    <w:name w:val="heading 5"/>
    <w:basedOn w:val="Standard"/>
    <w:next w:val="Standard"/>
    <w:uiPriority w:val="9"/>
    <w:semiHidden/>
    <w:unhideWhenUsed/>
    <w:qFormat/>
    <w:pPr>
      <w:keepNext/>
      <w:keepLines/>
      <w:spacing w:before="200"/>
      <w:outlineLvl w:val="4"/>
    </w:pPr>
    <w:rPr>
      <w:color w:val="000000"/>
    </w:rPr>
  </w:style>
  <w:style w:type="paragraph" w:styleId="berschrift6">
    <w:name w:val="heading 6"/>
    <w:basedOn w:val="Standard"/>
    <w:next w:val="Standard"/>
    <w:uiPriority w:val="9"/>
    <w:semiHidden/>
    <w:unhideWhenUsed/>
    <w:qFormat/>
    <w:pPr>
      <w:keepNext/>
      <w:keepLines/>
      <w:spacing w:before="200"/>
      <w:outlineLvl w:val="5"/>
    </w:pPr>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line="240" w:lineRule="auto"/>
    </w:pPr>
    <w:rPr>
      <w:color w:val="A59573"/>
      <w:sz w:val="160"/>
      <w:szCs w:val="16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770736"/>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770736"/>
  </w:style>
  <w:style w:type="paragraph" w:styleId="Fuzeile">
    <w:name w:val="footer"/>
    <w:basedOn w:val="Standard"/>
    <w:link w:val="FuzeileZchn"/>
    <w:uiPriority w:val="99"/>
    <w:unhideWhenUsed/>
    <w:rsid w:val="00770736"/>
    <w:pPr>
      <w:tabs>
        <w:tab w:val="center" w:pos="4703"/>
        <w:tab w:val="right" w:pos="9406"/>
      </w:tabs>
      <w:spacing w:line="240" w:lineRule="auto"/>
    </w:pPr>
  </w:style>
  <w:style w:type="character" w:customStyle="1" w:styleId="FuzeileZchn">
    <w:name w:val="Fußzeile Zchn"/>
    <w:basedOn w:val="Absatz-Standardschriftart"/>
    <w:link w:val="Fuzeile"/>
    <w:uiPriority w:val="99"/>
    <w:rsid w:val="00770736"/>
  </w:style>
  <w:style w:type="character" w:styleId="Kommentarzeichen">
    <w:name w:val="annotation reference"/>
    <w:basedOn w:val="Absatz-Standardschriftart"/>
    <w:uiPriority w:val="99"/>
    <w:semiHidden/>
    <w:unhideWhenUsed/>
    <w:rsid w:val="00A67450"/>
    <w:rPr>
      <w:sz w:val="16"/>
      <w:szCs w:val="16"/>
    </w:rPr>
  </w:style>
  <w:style w:type="paragraph" w:styleId="Kommentartext">
    <w:name w:val="annotation text"/>
    <w:basedOn w:val="Standard"/>
    <w:link w:val="KommentartextZchn"/>
    <w:uiPriority w:val="99"/>
    <w:semiHidden/>
    <w:unhideWhenUsed/>
    <w:rsid w:val="00A67450"/>
    <w:pPr>
      <w:spacing w:line="240" w:lineRule="auto"/>
    </w:pPr>
  </w:style>
  <w:style w:type="character" w:customStyle="1" w:styleId="KommentartextZchn">
    <w:name w:val="Kommentartext Zchn"/>
    <w:basedOn w:val="Absatz-Standardschriftart"/>
    <w:link w:val="Kommentartext"/>
    <w:uiPriority w:val="99"/>
    <w:semiHidden/>
    <w:rsid w:val="00A67450"/>
  </w:style>
  <w:style w:type="paragraph" w:styleId="Kommentarthema">
    <w:name w:val="annotation subject"/>
    <w:basedOn w:val="Kommentartext"/>
    <w:next w:val="Kommentartext"/>
    <w:link w:val="KommentarthemaZchn"/>
    <w:uiPriority w:val="99"/>
    <w:semiHidden/>
    <w:unhideWhenUsed/>
    <w:rsid w:val="00A67450"/>
    <w:rPr>
      <w:b/>
      <w:bCs/>
    </w:rPr>
  </w:style>
  <w:style w:type="character" w:customStyle="1" w:styleId="KommentarthemaZchn">
    <w:name w:val="Kommentarthema Zchn"/>
    <w:basedOn w:val="KommentartextZchn"/>
    <w:link w:val="Kommentarthema"/>
    <w:uiPriority w:val="99"/>
    <w:semiHidden/>
    <w:rsid w:val="00A67450"/>
    <w:rPr>
      <w:b/>
      <w:bCs/>
    </w:rPr>
  </w:style>
  <w:style w:type="paragraph" w:styleId="Sprechblasentext">
    <w:name w:val="Balloon Text"/>
    <w:basedOn w:val="Standard"/>
    <w:link w:val="SprechblasentextZchn"/>
    <w:uiPriority w:val="99"/>
    <w:semiHidden/>
    <w:unhideWhenUsed/>
    <w:rsid w:val="00A6745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450"/>
    <w:rPr>
      <w:rFonts w:ascii="Segoe UI" w:hAnsi="Segoe UI" w:cs="Segoe UI"/>
      <w:sz w:val="18"/>
      <w:szCs w:val="18"/>
    </w:rPr>
  </w:style>
  <w:style w:type="character" w:customStyle="1" w:styleId="normaltextrun">
    <w:name w:val="normaltextrun"/>
    <w:basedOn w:val="Absatz-Standardschriftart"/>
    <w:rsid w:val="00560676"/>
  </w:style>
  <w:style w:type="character" w:styleId="Hyperlink">
    <w:name w:val="Hyperlink"/>
    <w:basedOn w:val="Absatz-Standardschriftart"/>
    <w:uiPriority w:val="99"/>
    <w:semiHidden/>
    <w:unhideWhenUsed/>
    <w:rsid w:val="00EE5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ADC536C018734F9F95232DD931A7A3" ma:contentTypeVersion="9" ma:contentTypeDescription="Create a new document." ma:contentTypeScope="" ma:versionID="fbea772a5a7d28776e2030fb098e6c66">
  <xsd:schema xmlns:xsd="http://www.w3.org/2001/XMLSchema" xmlns:xs="http://www.w3.org/2001/XMLSchema" xmlns:p="http://schemas.microsoft.com/office/2006/metadata/properties" xmlns:ns2="d91582f7-b9b7-4f46-b090-dac61a0cd2a0" targetNamespace="http://schemas.microsoft.com/office/2006/metadata/properties" ma:root="true" ma:fieldsID="686afc01000426335b09651b5fceb916" ns2:_="">
    <xsd:import namespace="d91582f7-b9b7-4f46-b090-dac61a0cd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582f7-b9b7-4f46-b090-dac61a0cd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9AA5F-BE61-434B-96C6-7DA69A3005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26855-C010-43F4-93C9-9E327C6FD2FE}">
  <ds:schemaRefs>
    <ds:schemaRef ds:uri="http://schemas.microsoft.com/sharepoint/v3/contenttype/forms"/>
  </ds:schemaRefs>
</ds:datastoreItem>
</file>

<file path=customXml/itemProps3.xml><?xml version="1.0" encoding="utf-8"?>
<ds:datastoreItem xmlns:ds="http://schemas.openxmlformats.org/officeDocument/2006/customXml" ds:itemID="{0C3E689D-51AC-44C2-9BC4-068141ED3D21}">
  <ds:schemaRefs>
    <ds:schemaRef ds:uri="http://schemas.openxmlformats.org/officeDocument/2006/bibliography"/>
  </ds:schemaRefs>
</ds:datastoreItem>
</file>

<file path=customXml/itemProps4.xml><?xml version="1.0" encoding="utf-8"?>
<ds:datastoreItem xmlns:ds="http://schemas.openxmlformats.org/officeDocument/2006/customXml" ds:itemID="{606A7284-5290-4FAE-9CC6-F52E4B02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582f7-b9b7-4f46-b090-dac61a0cd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2673</Characters>
  <Application>Microsoft Office Word</Application>
  <DocSecurity>0</DocSecurity>
  <Lines>22</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Montanhini Neto</dc:creator>
  <cp:lastModifiedBy>B K</cp:lastModifiedBy>
  <cp:revision>2</cp:revision>
  <cp:lastPrinted>2021-09-16T11:08:00Z</cp:lastPrinted>
  <dcterms:created xsi:type="dcterms:W3CDTF">2021-09-16T11:27:00Z</dcterms:created>
  <dcterms:modified xsi:type="dcterms:W3CDTF">2021-09-16T11:27:00Z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0x01010058ADC536C018734F9F95232DD931A7A3</vt:lpwstr>
  </property>
</Properties>
</file>