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0656" w14:textId="77777777" w:rsidR="0078246A" w:rsidRDefault="0078246A" w:rsidP="00ED2223">
      <w:pPr>
        <w:rPr>
          <w:rFonts w:ascii="Arial" w:eastAsiaTheme="majorEastAsia" w:hAnsi="Arial" w:cs="Arial"/>
          <w:b/>
          <w:bCs/>
          <w:sz w:val="28"/>
          <w:szCs w:val="28"/>
        </w:rPr>
      </w:pPr>
    </w:p>
    <w:p w14:paraId="4CE8F1D7" w14:textId="2B15C277" w:rsidR="00BE5213" w:rsidRDefault="00BE5213" w:rsidP="00ED2223">
      <w:pPr>
        <w:rPr>
          <w:rFonts w:ascii="Arial" w:eastAsiaTheme="majorEastAsia" w:hAnsi="Arial" w:cs="Arial"/>
          <w:b/>
          <w:bCs/>
          <w:sz w:val="28"/>
          <w:szCs w:val="28"/>
        </w:rPr>
      </w:pPr>
    </w:p>
    <w:p w14:paraId="542910C4" w14:textId="1F9296DB" w:rsidR="00B15E4D" w:rsidRDefault="00B15E4D" w:rsidP="00ED2223">
      <w:pPr>
        <w:rPr>
          <w:rFonts w:ascii="Arial" w:eastAsiaTheme="majorEastAsia" w:hAnsi="Arial" w:cs="Arial"/>
          <w:b/>
          <w:bCs/>
          <w:sz w:val="28"/>
          <w:szCs w:val="28"/>
        </w:rPr>
      </w:pPr>
      <w:proofErr w:type="spellStart"/>
      <w:r w:rsidRPr="00B15E4D">
        <w:rPr>
          <w:rFonts w:ascii="Arial" w:eastAsiaTheme="majorEastAsia" w:hAnsi="Arial" w:cs="Arial"/>
          <w:b/>
          <w:bCs/>
          <w:sz w:val="28"/>
          <w:szCs w:val="28"/>
        </w:rPr>
        <w:t>Syrena</w:t>
      </w:r>
      <w:proofErr w:type="spellEnd"/>
      <w:r w:rsidRPr="00B15E4D">
        <w:rPr>
          <w:rFonts w:ascii="Arial" w:eastAsiaTheme="majorEastAsia" w:hAnsi="Arial" w:cs="Arial"/>
          <w:b/>
          <w:bCs/>
          <w:sz w:val="28"/>
          <w:szCs w:val="28"/>
          <w:vertAlign w:val="superscript"/>
        </w:rPr>
        <w:t>®</w:t>
      </w:r>
      <w:r w:rsidRPr="00B15E4D">
        <w:rPr>
          <w:rFonts w:ascii="Arial" w:eastAsiaTheme="majorEastAsia" w:hAnsi="Arial" w:cs="Arial"/>
          <w:b/>
          <w:bCs/>
          <w:sz w:val="28"/>
          <w:szCs w:val="28"/>
        </w:rPr>
        <w:t xml:space="preserve"> Boost: Delacon enters aqua market </w:t>
      </w:r>
    </w:p>
    <w:p w14:paraId="2FA045B0" w14:textId="55AE44EC" w:rsidR="00B15E4D" w:rsidRDefault="00B15E4D" w:rsidP="00ED2223">
      <w:pPr>
        <w:rPr>
          <w:rFonts w:ascii="Arial" w:eastAsiaTheme="majorEastAsia" w:hAnsi="Arial" w:cs="Arial"/>
          <w:b/>
          <w:bCs/>
          <w:sz w:val="24"/>
          <w:szCs w:val="24"/>
        </w:rPr>
      </w:pPr>
      <w:r w:rsidRPr="00B15E4D">
        <w:rPr>
          <w:rFonts w:ascii="Arial" w:eastAsiaTheme="majorEastAsia" w:hAnsi="Arial" w:cs="Arial"/>
          <w:b/>
          <w:bCs/>
          <w:sz w:val="24"/>
          <w:szCs w:val="24"/>
        </w:rPr>
        <w:t xml:space="preserve">Engerwitzdorf, Austria, August </w:t>
      </w:r>
      <w:r w:rsidR="003627D1">
        <w:rPr>
          <w:rFonts w:ascii="Arial" w:eastAsiaTheme="majorEastAsia" w:hAnsi="Arial" w:cs="Arial"/>
          <w:b/>
          <w:bCs/>
          <w:sz w:val="24"/>
          <w:szCs w:val="24"/>
        </w:rPr>
        <w:t>5</w:t>
      </w:r>
      <w:r w:rsidRPr="00B15E4D">
        <w:rPr>
          <w:rFonts w:ascii="Arial" w:eastAsiaTheme="majorEastAsia" w:hAnsi="Arial" w:cs="Arial"/>
          <w:b/>
          <w:bCs/>
          <w:sz w:val="24"/>
          <w:szCs w:val="24"/>
        </w:rPr>
        <w:t>,</w:t>
      </w:r>
      <w:r w:rsidR="003627D1">
        <w:rPr>
          <w:rFonts w:ascii="Arial" w:eastAsiaTheme="majorEastAsia" w:hAnsi="Arial" w:cs="Arial"/>
          <w:b/>
          <w:bCs/>
          <w:sz w:val="24"/>
          <w:szCs w:val="24"/>
        </w:rPr>
        <w:t xml:space="preserve"> 2020 </w:t>
      </w:r>
      <w:r w:rsidRPr="00B15E4D">
        <w:rPr>
          <w:rFonts w:ascii="Arial" w:eastAsiaTheme="majorEastAsia" w:hAnsi="Arial" w:cs="Arial"/>
          <w:b/>
          <w:bCs/>
          <w:sz w:val="24"/>
          <w:szCs w:val="24"/>
        </w:rPr>
        <w:t xml:space="preserve">– With </w:t>
      </w:r>
      <w:proofErr w:type="spellStart"/>
      <w:r w:rsidRPr="00B15E4D">
        <w:rPr>
          <w:rFonts w:ascii="Arial" w:eastAsiaTheme="majorEastAsia" w:hAnsi="Arial" w:cs="Arial"/>
          <w:b/>
          <w:bCs/>
          <w:sz w:val="24"/>
          <w:szCs w:val="24"/>
        </w:rPr>
        <w:t>Syrena</w:t>
      </w:r>
      <w:proofErr w:type="spellEnd"/>
      <w:r w:rsidRPr="00B15E4D">
        <w:rPr>
          <w:rFonts w:ascii="Arial" w:eastAsiaTheme="majorEastAsia" w:hAnsi="Arial" w:cs="Arial"/>
          <w:b/>
          <w:bCs/>
          <w:sz w:val="24"/>
          <w:szCs w:val="24"/>
          <w:vertAlign w:val="superscript"/>
        </w:rPr>
        <w:t>®</w:t>
      </w:r>
      <w:r w:rsidRPr="00B15E4D">
        <w:rPr>
          <w:rFonts w:ascii="Arial" w:eastAsiaTheme="majorEastAsia" w:hAnsi="Arial" w:cs="Arial"/>
          <w:b/>
          <w:bCs/>
          <w:sz w:val="24"/>
          <w:szCs w:val="24"/>
        </w:rPr>
        <w:t xml:space="preserve"> Boost, Delacon brings along a full phytogenic solution to serve modern aquaculture practices. The </w:t>
      </w:r>
      <w:r w:rsidR="00E30988">
        <w:rPr>
          <w:rFonts w:ascii="Arial" w:eastAsiaTheme="majorEastAsia" w:hAnsi="Arial" w:cs="Arial"/>
          <w:b/>
          <w:bCs/>
          <w:sz w:val="24"/>
          <w:szCs w:val="24"/>
        </w:rPr>
        <w:t>premixture</w:t>
      </w:r>
      <w:r w:rsidRPr="00B15E4D">
        <w:rPr>
          <w:rFonts w:ascii="Arial" w:eastAsiaTheme="majorEastAsia" w:hAnsi="Arial" w:cs="Arial"/>
          <w:b/>
          <w:bCs/>
          <w:sz w:val="24"/>
          <w:szCs w:val="24"/>
        </w:rPr>
        <w:t xml:space="preserve"> targets gut performance and productivity. It is a solution for all aqua species. To date, </w:t>
      </w:r>
      <w:r w:rsidR="00E30988">
        <w:rPr>
          <w:rFonts w:ascii="Arial" w:eastAsiaTheme="majorEastAsia" w:hAnsi="Arial" w:cs="Arial"/>
          <w:b/>
          <w:bCs/>
          <w:sz w:val="24"/>
          <w:szCs w:val="24"/>
        </w:rPr>
        <w:t xml:space="preserve">trial results are </w:t>
      </w:r>
      <w:r w:rsidRPr="00B15E4D">
        <w:rPr>
          <w:rFonts w:ascii="Arial" w:eastAsiaTheme="majorEastAsia" w:hAnsi="Arial" w:cs="Arial"/>
          <w:b/>
          <w:bCs/>
          <w:sz w:val="24"/>
          <w:szCs w:val="24"/>
        </w:rPr>
        <w:t xml:space="preserve">available for Tilapia. </w:t>
      </w:r>
      <w:proofErr w:type="spellStart"/>
      <w:r w:rsidRPr="00B15E4D">
        <w:rPr>
          <w:rFonts w:ascii="Arial" w:eastAsiaTheme="majorEastAsia" w:hAnsi="Arial" w:cs="Arial"/>
          <w:b/>
          <w:bCs/>
          <w:sz w:val="24"/>
          <w:szCs w:val="24"/>
        </w:rPr>
        <w:t>Delacon’s</w:t>
      </w:r>
      <w:proofErr w:type="spellEnd"/>
      <w:r w:rsidRPr="00B15E4D">
        <w:rPr>
          <w:rFonts w:ascii="Arial" w:eastAsiaTheme="majorEastAsia" w:hAnsi="Arial" w:cs="Arial"/>
          <w:b/>
          <w:bCs/>
          <w:sz w:val="24"/>
          <w:szCs w:val="24"/>
        </w:rPr>
        <w:t xml:space="preserve"> </w:t>
      </w:r>
      <w:r w:rsidR="00E477B0">
        <w:rPr>
          <w:rFonts w:ascii="Arial" w:eastAsiaTheme="majorEastAsia" w:hAnsi="Arial" w:cs="Arial"/>
          <w:b/>
          <w:bCs/>
          <w:sz w:val="24"/>
          <w:szCs w:val="24"/>
        </w:rPr>
        <w:t>aqua</w:t>
      </w:r>
      <w:r w:rsidR="003627D1">
        <w:rPr>
          <w:rFonts w:ascii="Arial" w:eastAsiaTheme="majorEastAsia" w:hAnsi="Arial" w:cs="Arial"/>
          <w:b/>
          <w:bCs/>
          <w:sz w:val="24"/>
          <w:szCs w:val="24"/>
        </w:rPr>
        <w:t xml:space="preserve"> </w:t>
      </w:r>
      <w:r w:rsidRPr="00B15E4D">
        <w:rPr>
          <w:rFonts w:ascii="Arial" w:eastAsiaTheme="majorEastAsia" w:hAnsi="Arial" w:cs="Arial"/>
          <w:b/>
          <w:bCs/>
          <w:sz w:val="24"/>
          <w:szCs w:val="24"/>
        </w:rPr>
        <w:t>team proudly</w:t>
      </w:r>
      <w:r w:rsidR="003627D1">
        <w:rPr>
          <w:rFonts w:ascii="Arial" w:eastAsiaTheme="majorEastAsia" w:hAnsi="Arial" w:cs="Arial"/>
          <w:b/>
          <w:bCs/>
          <w:sz w:val="24"/>
          <w:szCs w:val="24"/>
        </w:rPr>
        <w:t xml:space="preserve"> announces t</w:t>
      </w:r>
      <w:r w:rsidRPr="00B15E4D">
        <w:rPr>
          <w:rFonts w:ascii="Arial" w:eastAsiaTheme="majorEastAsia" w:hAnsi="Arial" w:cs="Arial"/>
          <w:b/>
          <w:bCs/>
          <w:sz w:val="24"/>
          <w:szCs w:val="24"/>
        </w:rPr>
        <w:t xml:space="preserve">he worldwide launch of </w:t>
      </w:r>
      <w:proofErr w:type="spellStart"/>
      <w:r w:rsidRPr="00B15E4D">
        <w:rPr>
          <w:rFonts w:ascii="Arial" w:eastAsiaTheme="majorEastAsia" w:hAnsi="Arial" w:cs="Arial"/>
          <w:b/>
          <w:bCs/>
          <w:sz w:val="24"/>
          <w:szCs w:val="24"/>
        </w:rPr>
        <w:t>S</w:t>
      </w:r>
      <w:r w:rsidR="004E2559">
        <w:rPr>
          <w:rFonts w:ascii="Arial" w:eastAsiaTheme="majorEastAsia" w:hAnsi="Arial" w:cs="Arial"/>
          <w:b/>
          <w:bCs/>
          <w:sz w:val="24"/>
          <w:szCs w:val="24"/>
        </w:rPr>
        <w:t>yr</w:t>
      </w:r>
      <w:r w:rsidRPr="00B15E4D">
        <w:rPr>
          <w:rFonts w:ascii="Arial" w:eastAsiaTheme="majorEastAsia" w:hAnsi="Arial" w:cs="Arial"/>
          <w:b/>
          <w:bCs/>
          <w:sz w:val="24"/>
          <w:szCs w:val="24"/>
        </w:rPr>
        <w:t>ena</w:t>
      </w:r>
      <w:proofErr w:type="spellEnd"/>
      <w:r w:rsidRPr="00B15E4D">
        <w:rPr>
          <w:rFonts w:ascii="Arial" w:eastAsiaTheme="majorEastAsia" w:hAnsi="Arial" w:cs="Arial"/>
          <w:b/>
          <w:bCs/>
          <w:sz w:val="24"/>
          <w:szCs w:val="24"/>
          <w:vertAlign w:val="superscript"/>
        </w:rPr>
        <w:t>®</w:t>
      </w:r>
      <w:r w:rsidRPr="00B15E4D">
        <w:rPr>
          <w:rFonts w:ascii="Arial" w:eastAsiaTheme="majorEastAsia" w:hAnsi="Arial" w:cs="Arial"/>
          <w:b/>
          <w:bCs/>
          <w:sz w:val="24"/>
          <w:szCs w:val="24"/>
        </w:rPr>
        <w:t xml:space="preserve"> Boost.</w:t>
      </w:r>
    </w:p>
    <w:p w14:paraId="721FA284" w14:textId="2F71F9E6" w:rsidR="00B15E4D" w:rsidRPr="00E30988" w:rsidRDefault="00B15E4D" w:rsidP="00B15E4D">
      <w:pPr>
        <w:rPr>
          <w:rFonts w:ascii="Arial" w:eastAsiaTheme="majorEastAsia" w:hAnsi="Arial" w:cs="Arial"/>
        </w:rPr>
      </w:pPr>
      <w:r w:rsidRPr="00B15E4D">
        <w:rPr>
          <w:rFonts w:ascii="Arial" w:eastAsiaTheme="majorEastAsia" w:hAnsi="Arial" w:cs="Arial"/>
        </w:rPr>
        <w:t xml:space="preserve">Disease outbreaks, food safety assurance, and unstable productivity are just a few challenges in aquaculture. On </w:t>
      </w:r>
      <w:r w:rsidR="003627D1" w:rsidRPr="00B15E4D">
        <w:rPr>
          <w:rFonts w:ascii="Arial" w:eastAsiaTheme="majorEastAsia" w:hAnsi="Arial" w:cs="Arial"/>
        </w:rPr>
        <w:t>th</w:t>
      </w:r>
      <w:r w:rsidR="003627D1">
        <w:rPr>
          <w:rFonts w:ascii="Arial" w:eastAsiaTheme="majorEastAsia" w:hAnsi="Arial" w:cs="Arial"/>
        </w:rPr>
        <w:t>e</w:t>
      </w:r>
      <w:r w:rsidR="003627D1" w:rsidRPr="00B15E4D">
        <w:rPr>
          <w:rFonts w:ascii="Arial" w:eastAsiaTheme="majorEastAsia" w:hAnsi="Arial" w:cs="Arial"/>
        </w:rPr>
        <w:t>s</w:t>
      </w:r>
      <w:r w:rsidR="003627D1">
        <w:rPr>
          <w:rFonts w:ascii="Arial" w:eastAsiaTheme="majorEastAsia" w:hAnsi="Arial" w:cs="Arial"/>
        </w:rPr>
        <w:t>e</w:t>
      </w:r>
      <w:r w:rsidR="003627D1" w:rsidRPr="00B15E4D">
        <w:rPr>
          <w:rFonts w:ascii="Arial" w:eastAsiaTheme="majorEastAsia" w:hAnsi="Arial" w:cs="Arial"/>
        </w:rPr>
        <w:t xml:space="preserve"> demands</w:t>
      </w:r>
      <w:r w:rsidRPr="00B15E4D">
        <w:rPr>
          <w:rFonts w:ascii="Arial" w:eastAsiaTheme="majorEastAsia" w:hAnsi="Arial" w:cs="Arial"/>
        </w:rPr>
        <w:t xml:space="preserve">, </w:t>
      </w:r>
      <w:r w:rsidRPr="00B15E4D">
        <w:rPr>
          <w:rFonts w:ascii="Arial" w:eastAsiaTheme="majorEastAsia" w:hAnsi="Arial" w:cs="Arial"/>
          <w:b/>
          <w:bCs/>
        </w:rPr>
        <w:t xml:space="preserve">Delacon developed </w:t>
      </w:r>
      <w:proofErr w:type="spellStart"/>
      <w:r w:rsidRPr="00B15E4D">
        <w:rPr>
          <w:rFonts w:ascii="Arial" w:eastAsiaTheme="majorEastAsia" w:hAnsi="Arial" w:cs="Arial"/>
          <w:b/>
          <w:bCs/>
        </w:rPr>
        <w:t>Syrena</w:t>
      </w:r>
      <w:proofErr w:type="spellEnd"/>
      <w:r w:rsidRPr="00B15E4D">
        <w:rPr>
          <w:rFonts w:ascii="Arial" w:eastAsiaTheme="majorEastAsia" w:hAnsi="Arial" w:cs="Arial"/>
          <w:b/>
          <w:bCs/>
          <w:vertAlign w:val="superscript"/>
        </w:rPr>
        <w:t>®</w:t>
      </w:r>
      <w:r w:rsidRPr="00B15E4D">
        <w:rPr>
          <w:rFonts w:ascii="Arial" w:eastAsiaTheme="majorEastAsia" w:hAnsi="Arial" w:cs="Arial"/>
          <w:b/>
          <w:bCs/>
        </w:rPr>
        <w:t xml:space="preserve"> Boost</w:t>
      </w:r>
      <w:r w:rsidRPr="00B15E4D">
        <w:rPr>
          <w:rFonts w:ascii="Arial" w:eastAsiaTheme="majorEastAsia" w:hAnsi="Arial" w:cs="Arial"/>
        </w:rPr>
        <w:t xml:space="preserve"> with well-selected </w:t>
      </w:r>
      <w:r w:rsidRPr="00E30988">
        <w:rPr>
          <w:rFonts w:ascii="Arial" w:eastAsiaTheme="majorEastAsia" w:hAnsi="Arial" w:cs="Arial"/>
        </w:rPr>
        <w:t>bio actives.</w:t>
      </w:r>
      <w:r w:rsidR="00E30988">
        <w:rPr>
          <w:rFonts w:ascii="Arial" w:eastAsiaTheme="majorEastAsia" w:hAnsi="Arial" w:cs="Arial"/>
        </w:rPr>
        <w:t xml:space="preserve"> </w:t>
      </w:r>
      <w:r w:rsidR="004E2559" w:rsidRPr="00E30988">
        <w:rPr>
          <w:rFonts w:ascii="Arial" w:eastAsiaTheme="majorEastAsia" w:hAnsi="Arial" w:cs="Arial"/>
        </w:rPr>
        <w:t xml:space="preserve">The </w:t>
      </w:r>
      <w:r w:rsidR="00E30988" w:rsidRPr="00E30988">
        <w:rPr>
          <w:rFonts w:ascii="Arial" w:eastAsiaTheme="majorEastAsia" w:hAnsi="Arial" w:cs="Arial"/>
        </w:rPr>
        <w:t xml:space="preserve">product is a </w:t>
      </w:r>
      <w:r w:rsidR="004E2559" w:rsidRPr="00E30988">
        <w:rPr>
          <w:rFonts w:ascii="Arial" w:eastAsiaTheme="majorEastAsia" w:hAnsi="Arial" w:cs="Arial"/>
        </w:rPr>
        <w:t xml:space="preserve">premixture of </w:t>
      </w:r>
      <w:r w:rsidR="00E30988" w:rsidRPr="00E30988">
        <w:rPr>
          <w:rFonts w:ascii="Arial" w:eastAsiaTheme="majorEastAsia" w:hAnsi="Arial" w:cs="Arial"/>
        </w:rPr>
        <w:t xml:space="preserve">specific </w:t>
      </w:r>
      <w:r w:rsidR="004E2559" w:rsidRPr="00E30988">
        <w:rPr>
          <w:rFonts w:ascii="Arial" w:eastAsiaTheme="majorEastAsia" w:hAnsi="Arial" w:cs="Arial"/>
        </w:rPr>
        <w:t xml:space="preserve">saponins, spices and essential </w:t>
      </w:r>
      <w:r w:rsidR="00E30988" w:rsidRPr="00E30988">
        <w:rPr>
          <w:rFonts w:ascii="Arial" w:eastAsiaTheme="majorEastAsia" w:hAnsi="Arial" w:cs="Arial"/>
        </w:rPr>
        <w:t>oils</w:t>
      </w:r>
      <w:r w:rsidR="004E2559" w:rsidRPr="00E30988">
        <w:rPr>
          <w:rFonts w:ascii="Arial" w:eastAsiaTheme="majorEastAsia" w:hAnsi="Arial" w:cs="Arial"/>
        </w:rPr>
        <w:t xml:space="preserve">. </w:t>
      </w:r>
    </w:p>
    <w:p w14:paraId="42AA92B8" w14:textId="77777777" w:rsidR="00B15E4D" w:rsidRPr="00B15E4D" w:rsidRDefault="00B15E4D" w:rsidP="00B15E4D">
      <w:pPr>
        <w:rPr>
          <w:rFonts w:ascii="Arial" w:eastAsiaTheme="majorEastAsia" w:hAnsi="Arial" w:cs="Arial"/>
        </w:rPr>
      </w:pPr>
      <w:r w:rsidRPr="00E30988">
        <w:rPr>
          <w:rFonts w:ascii="Arial" w:eastAsiaTheme="majorEastAsia" w:hAnsi="Arial" w:cs="Arial"/>
        </w:rPr>
        <w:t>The phytogenic</w:t>
      </w:r>
      <w:r w:rsidRPr="00B15E4D">
        <w:rPr>
          <w:rFonts w:ascii="Arial" w:eastAsiaTheme="majorEastAsia" w:hAnsi="Arial" w:cs="Arial"/>
        </w:rPr>
        <w:t xml:space="preserve"> solution serves an efficient, profitable yet sustainable aquaculture production, say Delacon experts: Trial results show</w:t>
      </w:r>
      <w:r w:rsidRPr="00B15E4D">
        <w:rPr>
          <w:rFonts w:ascii="Arial" w:eastAsiaTheme="majorEastAsia" w:hAnsi="Arial" w:cs="Arial"/>
          <w:b/>
          <w:bCs/>
        </w:rPr>
        <w:t xml:space="preserve"> improved feed intake (6%), a boost in specific growth rate (5%), and a ROI (4:1).</w:t>
      </w:r>
      <w:r w:rsidRPr="00B15E4D">
        <w:rPr>
          <w:rFonts w:ascii="Arial" w:eastAsiaTheme="majorEastAsia" w:hAnsi="Arial" w:cs="Arial"/>
        </w:rPr>
        <w:t xml:space="preserve"> </w:t>
      </w:r>
    </w:p>
    <w:p w14:paraId="24CB84EC" w14:textId="4E45A1F9" w:rsidR="00B15E4D" w:rsidRPr="00B15E4D" w:rsidRDefault="00B15E4D" w:rsidP="00B15E4D">
      <w:pPr>
        <w:rPr>
          <w:rFonts w:ascii="Arial" w:eastAsiaTheme="majorEastAsia" w:hAnsi="Arial" w:cs="Arial"/>
        </w:rPr>
      </w:pPr>
      <w:r w:rsidRPr="00B15E4D">
        <w:rPr>
          <w:rFonts w:ascii="Arial" w:eastAsiaTheme="majorEastAsia" w:hAnsi="Arial" w:cs="Arial"/>
        </w:rPr>
        <w:t xml:space="preserve">“For developing </w:t>
      </w:r>
      <w:proofErr w:type="spellStart"/>
      <w:r w:rsidRPr="00B15E4D">
        <w:rPr>
          <w:rFonts w:ascii="Arial" w:eastAsiaTheme="majorEastAsia" w:hAnsi="Arial" w:cs="Arial"/>
        </w:rPr>
        <w:t>Syrena</w:t>
      </w:r>
      <w:proofErr w:type="spellEnd"/>
      <w:r w:rsidRPr="00B15E4D">
        <w:rPr>
          <w:rFonts w:ascii="Arial" w:eastAsiaTheme="majorEastAsia" w:hAnsi="Arial" w:cs="Arial"/>
          <w:vertAlign w:val="superscript"/>
        </w:rPr>
        <w:t>®</w:t>
      </w:r>
      <w:r w:rsidRPr="00B15E4D">
        <w:rPr>
          <w:rFonts w:ascii="Arial" w:eastAsiaTheme="majorEastAsia" w:hAnsi="Arial" w:cs="Arial"/>
        </w:rPr>
        <w:t xml:space="preserve"> Boost, we released </w:t>
      </w:r>
      <w:r w:rsidR="003627D1">
        <w:rPr>
          <w:rFonts w:ascii="Arial" w:eastAsiaTheme="majorEastAsia" w:hAnsi="Arial" w:cs="Arial"/>
        </w:rPr>
        <w:t>our phytogenic expertise</w:t>
      </w:r>
      <w:r w:rsidRPr="00B15E4D">
        <w:rPr>
          <w:rFonts w:ascii="Arial" w:eastAsiaTheme="majorEastAsia" w:hAnsi="Arial" w:cs="Arial"/>
        </w:rPr>
        <w:t>. In-vivo and in-vitro trials underline the performance of the product</w:t>
      </w:r>
      <w:r w:rsidR="003627D1">
        <w:rPr>
          <w:rFonts w:ascii="Arial" w:eastAsiaTheme="majorEastAsia" w:hAnsi="Arial" w:cs="Arial"/>
        </w:rPr>
        <w:t xml:space="preserve">. </w:t>
      </w:r>
      <w:r w:rsidR="00654B54">
        <w:rPr>
          <w:rFonts w:ascii="Arial" w:eastAsiaTheme="majorEastAsia" w:hAnsi="Arial" w:cs="Arial"/>
        </w:rPr>
        <w:t>It is a</w:t>
      </w:r>
      <w:r w:rsidRPr="00B15E4D">
        <w:rPr>
          <w:rFonts w:ascii="Arial" w:eastAsiaTheme="majorEastAsia" w:hAnsi="Arial" w:cs="Arial"/>
        </w:rPr>
        <w:t xml:space="preserve"> natural product with high quality, standardized and proven active ingredients,” says Alex Makol, Species Leader Aqua.</w:t>
      </w:r>
    </w:p>
    <w:p w14:paraId="322A7D3C" w14:textId="15002434" w:rsidR="003627D1" w:rsidRPr="00B15E4D" w:rsidRDefault="003627D1" w:rsidP="003627D1">
      <w:pPr>
        <w:rPr>
          <w:rFonts w:ascii="Arial" w:eastAsiaTheme="majorEastAsia" w:hAnsi="Arial" w:cs="Arial"/>
        </w:rPr>
      </w:pPr>
      <w:r>
        <w:rPr>
          <w:rFonts w:ascii="Arial" w:eastAsiaTheme="majorEastAsia" w:hAnsi="Arial" w:cs="Arial"/>
        </w:rPr>
        <w:t xml:space="preserve">Sensitive ingredients of </w:t>
      </w:r>
      <w:proofErr w:type="spellStart"/>
      <w:r w:rsidRPr="00B15E4D">
        <w:rPr>
          <w:rFonts w:ascii="Arial" w:eastAsiaTheme="majorEastAsia" w:hAnsi="Arial" w:cs="Arial"/>
        </w:rPr>
        <w:t>Syrena</w:t>
      </w:r>
      <w:proofErr w:type="spellEnd"/>
      <w:r w:rsidRPr="00B15E4D">
        <w:rPr>
          <w:rFonts w:ascii="Arial" w:eastAsiaTheme="majorEastAsia" w:hAnsi="Arial" w:cs="Arial"/>
          <w:vertAlign w:val="superscript"/>
        </w:rPr>
        <w:t>®</w:t>
      </w:r>
      <w:r w:rsidRPr="00B15E4D">
        <w:rPr>
          <w:rFonts w:ascii="Arial" w:eastAsiaTheme="majorEastAsia" w:hAnsi="Arial" w:cs="Arial"/>
        </w:rPr>
        <w:t xml:space="preserve"> Boost </w:t>
      </w:r>
      <w:r>
        <w:rPr>
          <w:rFonts w:ascii="Arial" w:eastAsiaTheme="majorEastAsia" w:hAnsi="Arial" w:cs="Arial"/>
        </w:rPr>
        <w:t>are</w:t>
      </w:r>
      <w:r w:rsidRPr="00B15E4D">
        <w:rPr>
          <w:rFonts w:ascii="Arial" w:eastAsiaTheme="majorEastAsia" w:hAnsi="Arial" w:cs="Arial"/>
        </w:rPr>
        <w:t xml:space="preserve"> micro-encapsulated. </w:t>
      </w:r>
      <w:r>
        <w:rPr>
          <w:rFonts w:ascii="Arial" w:eastAsiaTheme="majorEastAsia" w:hAnsi="Arial" w:cs="Arial"/>
        </w:rPr>
        <w:t xml:space="preserve">This </w:t>
      </w:r>
      <w:r w:rsidRPr="00B15E4D">
        <w:rPr>
          <w:rFonts w:ascii="Arial" w:eastAsiaTheme="majorEastAsia" w:hAnsi="Arial" w:cs="Arial"/>
        </w:rPr>
        <w:t xml:space="preserve">ensures thermal stability and slow intestinal release of sensitive ingredients. </w:t>
      </w:r>
    </w:p>
    <w:p w14:paraId="2EB710AD" w14:textId="36914ADC" w:rsidR="00B15E4D" w:rsidRPr="00B15E4D" w:rsidRDefault="00B15E4D" w:rsidP="00B15E4D">
      <w:pPr>
        <w:rPr>
          <w:rFonts w:ascii="Arial" w:eastAsiaTheme="majorEastAsia" w:hAnsi="Arial" w:cs="Arial"/>
        </w:rPr>
      </w:pPr>
      <w:r w:rsidRPr="00B15E4D">
        <w:rPr>
          <w:rFonts w:ascii="Arial" w:eastAsiaTheme="majorEastAsia" w:hAnsi="Arial" w:cs="Arial"/>
        </w:rPr>
        <w:t xml:space="preserve">Binh Nguyen Ngoc, </w:t>
      </w:r>
      <w:r w:rsidR="00710C61">
        <w:rPr>
          <w:rFonts w:ascii="Arial" w:eastAsiaTheme="majorEastAsia" w:hAnsi="Arial" w:cs="Arial"/>
        </w:rPr>
        <w:t xml:space="preserve">Asian </w:t>
      </w:r>
      <w:r w:rsidRPr="00B15E4D">
        <w:rPr>
          <w:rFonts w:ascii="Arial" w:eastAsiaTheme="majorEastAsia" w:hAnsi="Arial" w:cs="Arial"/>
        </w:rPr>
        <w:t xml:space="preserve">Regional </w:t>
      </w:r>
      <w:r w:rsidR="00710C61">
        <w:rPr>
          <w:rFonts w:ascii="Arial" w:eastAsiaTheme="majorEastAsia" w:hAnsi="Arial" w:cs="Arial"/>
        </w:rPr>
        <w:t xml:space="preserve">Sales </w:t>
      </w:r>
      <w:r w:rsidRPr="00B15E4D">
        <w:rPr>
          <w:rFonts w:ascii="Arial" w:eastAsiaTheme="majorEastAsia" w:hAnsi="Arial" w:cs="Arial"/>
        </w:rPr>
        <w:t>&amp; Technical Manager Aqua</w:t>
      </w:r>
      <w:r w:rsidR="00710C61">
        <w:rPr>
          <w:rFonts w:ascii="Arial" w:eastAsiaTheme="majorEastAsia" w:hAnsi="Arial" w:cs="Arial"/>
        </w:rPr>
        <w:t>,</w:t>
      </w:r>
      <w:r w:rsidRPr="00B15E4D">
        <w:rPr>
          <w:rFonts w:ascii="Arial" w:eastAsiaTheme="majorEastAsia" w:hAnsi="Arial" w:cs="Arial"/>
        </w:rPr>
        <w:t xml:space="preserve"> adds: “The aqua market is developing</w:t>
      </w:r>
      <w:r w:rsidR="00710C61">
        <w:rPr>
          <w:rFonts w:ascii="Arial" w:eastAsiaTheme="majorEastAsia" w:hAnsi="Arial" w:cs="Arial"/>
        </w:rPr>
        <w:t xml:space="preserve"> fast</w:t>
      </w:r>
      <w:r w:rsidRPr="00B15E4D">
        <w:rPr>
          <w:rFonts w:ascii="Arial" w:eastAsiaTheme="majorEastAsia" w:hAnsi="Arial" w:cs="Arial"/>
        </w:rPr>
        <w:t xml:space="preserve">. Farmers rely on performance and productivity. Additionally, they carefully look at future economic and political factors. Using a full phytogenic feed additive such as </w:t>
      </w:r>
      <w:proofErr w:type="spellStart"/>
      <w:r w:rsidRPr="00B15E4D">
        <w:rPr>
          <w:rFonts w:ascii="Arial" w:eastAsiaTheme="majorEastAsia" w:hAnsi="Arial" w:cs="Arial"/>
        </w:rPr>
        <w:t>Syrena</w:t>
      </w:r>
      <w:proofErr w:type="spellEnd"/>
      <w:r w:rsidRPr="00B15E4D">
        <w:rPr>
          <w:rFonts w:ascii="Arial" w:eastAsiaTheme="majorEastAsia" w:hAnsi="Arial" w:cs="Arial"/>
          <w:vertAlign w:val="superscript"/>
        </w:rPr>
        <w:t>®</w:t>
      </w:r>
      <w:r w:rsidRPr="00B15E4D">
        <w:rPr>
          <w:rFonts w:ascii="Arial" w:eastAsiaTheme="majorEastAsia" w:hAnsi="Arial" w:cs="Arial"/>
        </w:rPr>
        <w:t xml:space="preserve"> Boost will be very attractive.” </w:t>
      </w:r>
    </w:p>
    <w:p w14:paraId="1B533479" w14:textId="63FA2C7A" w:rsidR="0078246A" w:rsidRPr="00B15E4D" w:rsidRDefault="00FF7040" w:rsidP="00B15E4D">
      <w:pPr>
        <w:rPr>
          <w:rFonts w:ascii="Arial" w:eastAsiaTheme="majorEastAsia" w:hAnsi="Arial" w:cs="Arial"/>
          <w:b/>
          <w:bCs/>
        </w:rPr>
      </w:pPr>
      <w:r>
        <w:rPr>
          <w:rFonts w:ascii="Arial" w:eastAsiaTheme="majorEastAsia" w:hAnsi="Arial" w:cs="Arial"/>
          <w:b/>
          <w:bCs/>
        </w:rPr>
        <w:t xml:space="preserve">Download more details: </w:t>
      </w:r>
      <w:hyperlink r:id="rId10" w:anchor="c5023" w:tgtFrame="_blank" w:history="1">
        <w:r w:rsidRPr="00FF7040">
          <w:rPr>
            <w:rStyle w:val="normaltextrun"/>
            <w:rFonts w:ascii="Proxima Nova" w:hAnsi="Proxima Nova" w:cs="Segoe UI"/>
            <w:color w:val="0000FF"/>
            <w:u w:val="single"/>
            <w:shd w:val="clear" w:color="auto" w:fill="FFFFFF"/>
          </w:rPr>
          <w:t>www.delacon.com/phytogenic-performance-in-aquaculture-production</w:t>
        </w:r>
      </w:hyperlink>
      <w:r>
        <w:rPr>
          <w:rStyle w:val="eop"/>
          <w:rFonts w:ascii="Proxima Nova" w:hAnsi="Proxima Nova"/>
          <w:color w:val="000000"/>
          <w:shd w:val="clear" w:color="auto" w:fill="FFFFFF"/>
        </w:rPr>
        <w:t> </w:t>
      </w:r>
    </w:p>
    <w:p w14:paraId="106EBFE4" w14:textId="4F738687" w:rsidR="00331E4A" w:rsidRPr="00331E4A" w:rsidRDefault="000E4262" w:rsidP="00B15E4D">
      <w:pPr>
        <w:rPr>
          <w:rFonts w:ascii="Arial" w:eastAsiaTheme="majorEastAsia" w:hAnsi="Arial" w:cs="Arial"/>
          <w:b/>
          <w:bCs/>
        </w:rPr>
      </w:pPr>
      <w:r>
        <w:rPr>
          <w:noProof/>
        </w:rPr>
        <w:drawing>
          <wp:anchor distT="0" distB="0" distL="114300" distR="114300" simplePos="0" relativeHeight="251662336" behindDoc="0" locked="0" layoutInCell="1" allowOverlap="1" wp14:anchorId="41AAE1FF" wp14:editId="4C8C8D9B">
            <wp:simplePos x="0" y="0"/>
            <wp:positionH relativeFrom="column">
              <wp:posOffset>-26182</wp:posOffset>
            </wp:positionH>
            <wp:positionV relativeFrom="paragraph">
              <wp:posOffset>104775</wp:posOffset>
            </wp:positionV>
            <wp:extent cx="974090" cy="13493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9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E4A" w:rsidRPr="00331E4A">
        <w:rPr>
          <w:rFonts w:ascii="Arial" w:eastAsiaTheme="majorEastAsia" w:hAnsi="Arial" w:cs="Arial"/>
          <w:b/>
          <w:bCs/>
        </w:rPr>
        <w:t xml:space="preserve">Alex Makol, </w:t>
      </w:r>
      <w:r w:rsidR="00331E4A">
        <w:rPr>
          <w:rFonts w:ascii="Arial" w:eastAsiaTheme="majorEastAsia" w:hAnsi="Arial" w:cs="Arial"/>
          <w:b/>
          <w:bCs/>
        </w:rPr>
        <w:t>Species Leader Aqua</w:t>
      </w:r>
    </w:p>
    <w:p w14:paraId="2B5BD6DB" w14:textId="2DF29CBB" w:rsidR="00331E4A" w:rsidRDefault="00331E4A" w:rsidP="00B15E4D">
      <w:pPr>
        <w:rPr>
          <w:rFonts w:ascii="Arial" w:eastAsiaTheme="majorEastAsia" w:hAnsi="Arial" w:cs="Arial"/>
        </w:rPr>
      </w:pPr>
      <w:r w:rsidRPr="00331E4A">
        <w:rPr>
          <w:rFonts w:ascii="Arial" w:eastAsiaTheme="majorEastAsia" w:hAnsi="Arial" w:cs="Arial"/>
        </w:rPr>
        <w:t xml:space="preserve">Alex Makol has been leading </w:t>
      </w:r>
      <w:proofErr w:type="spellStart"/>
      <w:r w:rsidRPr="00331E4A">
        <w:rPr>
          <w:rFonts w:ascii="Arial" w:eastAsiaTheme="majorEastAsia" w:hAnsi="Arial" w:cs="Arial"/>
        </w:rPr>
        <w:t>Delacon´s</w:t>
      </w:r>
      <w:proofErr w:type="spellEnd"/>
      <w:r w:rsidRPr="00331E4A">
        <w:rPr>
          <w:rFonts w:ascii="Arial" w:eastAsiaTheme="majorEastAsia" w:hAnsi="Arial" w:cs="Arial"/>
        </w:rPr>
        <w:t xml:space="preserve"> Aquaculture line development since February 2017. He has been involved in fish nutrition and aquaculture industry for the last 15 years. Alex has an MSc and a Ph. D. at the University of </w:t>
      </w:r>
      <w:proofErr w:type="gramStart"/>
      <w:r w:rsidRPr="00331E4A">
        <w:rPr>
          <w:rFonts w:ascii="Arial" w:eastAsiaTheme="majorEastAsia" w:hAnsi="Arial" w:cs="Arial"/>
        </w:rPr>
        <w:t>Las</w:t>
      </w:r>
      <w:proofErr w:type="gramEnd"/>
      <w:r w:rsidRPr="00331E4A">
        <w:rPr>
          <w:rFonts w:ascii="Arial" w:eastAsiaTheme="majorEastAsia" w:hAnsi="Arial" w:cs="Arial"/>
        </w:rPr>
        <w:t xml:space="preserve"> Palmas de Gran </w:t>
      </w:r>
      <w:proofErr w:type="spellStart"/>
      <w:r w:rsidRPr="00331E4A">
        <w:rPr>
          <w:rFonts w:ascii="Arial" w:eastAsiaTheme="majorEastAsia" w:hAnsi="Arial" w:cs="Arial"/>
        </w:rPr>
        <w:t>Canaria</w:t>
      </w:r>
      <w:proofErr w:type="spellEnd"/>
      <w:r w:rsidRPr="00331E4A">
        <w:rPr>
          <w:rFonts w:ascii="Arial" w:eastAsiaTheme="majorEastAsia" w:hAnsi="Arial" w:cs="Arial"/>
        </w:rPr>
        <w:t>, focusing on the effect of fatty acids on European sea bass (</w:t>
      </w:r>
      <w:proofErr w:type="spellStart"/>
      <w:r w:rsidRPr="00854B71">
        <w:rPr>
          <w:rFonts w:ascii="Arial" w:eastAsiaTheme="majorEastAsia" w:hAnsi="Arial" w:cs="Arial"/>
          <w:i/>
          <w:iCs/>
        </w:rPr>
        <w:t>Dicentrarchus</w:t>
      </w:r>
      <w:proofErr w:type="spellEnd"/>
      <w:r w:rsidRPr="00854B71">
        <w:rPr>
          <w:rFonts w:ascii="Arial" w:eastAsiaTheme="majorEastAsia" w:hAnsi="Arial" w:cs="Arial"/>
          <w:i/>
          <w:iCs/>
        </w:rPr>
        <w:t xml:space="preserve"> </w:t>
      </w:r>
      <w:proofErr w:type="spellStart"/>
      <w:r w:rsidRPr="00854B71">
        <w:rPr>
          <w:rFonts w:ascii="Arial" w:eastAsiaTheme="majorEastAsia" w:hAnsi="Arial" w:cs="Arial"/>
          <w:i/>
          <w:iCs/>
        </w:rPr>
        <w:t>labrax</w:t>
      </w:r>
      <w:proofErr w:type="spellEnd"/>
      <w:r w:rsidRPr="00331E4A">
        <w:rPr>
          <w:rFonts w:ascii="Arial" w:eastAsiaTheme="majorEastAsia" w:hAnsi="Arial" w:cs="Arial"/>
        </w:rPr>
        <w:t>) metabolism physiology and immune system. Before joining Delacon, Alex worked for five years in the feed mill industry as a product developer.</w:t>
      </w:r>
    </w:p>
    <w:p w14:paraId="7760C272" w14:textId="54C953AF" w:rsidR="00845577" w:rsidRPr="00845577" w:rsidRDefault="000E4262" w:rsidP="00B15E4D">
      <w:pPr>
        <w:rPr>
          <w:rFonts w:ascii="Arial" w:eastAsiaTheme="majorEastAsia" w:hAnsi="Arial" w:cs="Arial"/>
          <w:b/>
          <w:bCs/>
        </w:rPr>
      </w:pPr>
      <w:r>
        <w:rPr>
          <w:noProof/>
        </w:rPr>
        <w:drawing>
          <wp:anchor distT="0" distB="0" distL="114300" distR="114300" simplePos="0" relativeHeight="251657216" behindDoc="0" locked="0" layoutInCell="1" allowOverlap="1" wp14:anchorId="39F74E41" wp14:editId="15472B68">
            <wp:simplePos x="0" y="0"/>
            <wp:positionH relativeFrom="column">
              <wp:posOffset>-17145</wp:posOffset>
            </wp:positionH>
            <wp:positionV relativeFrom="paragraph">
              <wp:posOffset>121773</wp:posOffset>
            </wp:positionV>
            <wp:extent cx="945515" cy="1348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515" cy="13481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45577" w:rsidRPr="00845577">
        <w:rPr>
          <w:rFonts w:ascii="Arial" w:eastAsiaTheme="majorEastAsia" w:hAnsi="Arial" w:cs="Arial"/>
          <w:b/>
          <w:bCs/>
        </w:rPr>
        <w:t>Nguyễn</w:t>
      </w:r>
      <w:proofErr w:type="spellEnd"/>
      <w:r w:rsidR="00845577" w:rsidRPr="00845577">
        <w:rPr>
          <w:rFonts w:ascii="Arial" w:eastAsiaTheme="majorEastAsia" w:hAnsi="Arial" w:cs="Arial"/>
          <w:b/>
          <w:bCs/>
        </w:rPr>
        <w:t xml:space="preserve"> </w:t>
      </w:r>
      <w:proofErr w:type="spellStart"/>
      <w:r w:rsidR="00845577" w:rsidRPr="00845577">
        <w:rPr>
          <w:rFonts w:ascii="Arial" w:eastAsiaTheme="majorEastAsia" w:hAnsi="Arial" w:cs="Arial"/>
          <w:b/>
          <w:bCs/>
        </w:rPr>
        <w:t>Ngọc</w:t>
      </w:r>
      <w:proofErr w:type="spellEnd"/>
      <w:r w:rsidR="00845577" w:rsidRPr="00845577">
        <w:rPr>
          <w:rFonts w:ascii="Arial" w:eastAsiaTheme="majorEastAsia" w:hAnsi="Arial" w:cs="Arial"/>
          <w:b/>
          <w:bCs/>
        </w:rPr>
        <w:t xml:space="preserve"> </w:t>
      </w:r>
      <w:proofErr w:type="spellStart"/>
      <w:r w:rsidR="00845577" w:rsidRPr="00845577">
        <w:rPr>
          <w:rFonts w:ascii="Arial" w:eastAsiaTheme="majorEastAsia" w:hAnsi="Arial" w:cs="Arial"/>
          <w:b/>
          <w:bCs/>
        </w:rPr>
        <w:t>Bình</w:t>
      </w:r>
      <w:proofErr w:type="spellEnd"/>
      <w:r w:rsidR="00845577" w:rsidRPr="00845577">
        <w:rPr>
          <w:rFonts w:ascii="Arial" w:eastAsiaTheme="majorEastAsia" w:hAnsi="Arial" w:cs="Arial"/>
          <w:b/>
          <w:bCs/>
        </w:rPr>
        <w:t>, Asian Regional Sales and Technical Manager Aqua</w:t>
      </w:r>
    </w:p>
    <w:p w14:paraId="66A602A5" w14:textId="35AD4F56" w:rsidR="00845577" w:rsidRPr="00331E4A" w:rsidRDefault="00845577" w:rsidP="00B15E4D">
      <w:pPr>
        <w:rPr>
          <w:rFonts w:ascii="Arial" w:eastAsiaTheme="majorEastAsia" w:hAnsi="Arial" w:cs="Arial"/>
        </w:rPr>
      </w:pPr>
      <w:proofErr w:type="spellStart"/>
      <w:r w:rsidRPr="00845577">
        <w:rPr>
          <w:rFonts w:ascii="Arial" w:eastAsiaTheme="majorEastAsia" w:hAnsi="Arial" w:cs="Arial"/>
        </w:rPr>
        <w:t>Nguyễn</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Ngọc</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Bình</w:t>
      </w:r>
      <w:proofErr w:type="spellEnd"/>
      <w:r w:rsidRPr="00845577">
        <w:rPr>
          <w:rFonts w:ascii="Arial" w:eastAsiaTheme="majorEastAsia" w:hAnsi="Arial" w:cs="Arial"/>
        </w:rPr>
        <w:t xml:space="preserve"> (Mr.) has joined Delacon as Regional Sales and Technical Manager Aqua in March 2020. With over 17 years of expertise in the aquaculture field, he will establish phytogenics as a reliable solution in the Asia region. </w:t>
      </w:r>
      <w:proofErr w:type="spellStart"/>
      <w:r w:rsidRPr="00845577">
        <w:rPr>
          <w:rFonts w:ascii="Arial" w:eastAsiaTheme="majorEastAsia" w:hAnsi="Arial" w:cs="Arial"/>
        </w:rPr>
        <w:t>Nguyễn</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Ngọc</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Bình</w:t>
      </w:r>
      <w:proofErr w:type="spellEnd"/>
      <w:r w:rsidRPr="00845577">
        <w:rPr>
          <w:rFonts w:ascii="Arial" w:eastAsiaTheme="majorEastAsia" w:hAnsi="Arial" w:cs="Arial"/>
        </w:rPr>
        <w:t xml:space="preserve"> holds a doctorate in Veterinary Medicine and a master's degree in animal production. </w:t>
      </w:r>
      <w:r w:rsidR="007B5BE0">
        <w:rPr>
          <w:rFonts w:ascii="Arial" w:eastAsiaTheme="majorEastAsia" w:hAnsi="Arial" w:cs="Arial"/>
        </w:rPr>
        <w:t>Prior to</w:t>
      </w:r>
      <w:r w:rsidRPr="00845577">
        <w:rPr>
          <w:rFonts w:ascii="Arial" w:eastAsiaTheme="majorEastAsia" w:hAnsi="Arial" w:cs="Arial"/>
        </w:rPr>
        <w:t xml:space="preserve"> Delacon, </w:t>
      </w:r>
      <w:proofErr w:type="spellStart"/>
      <w:r w:rsidRPr="00845577">
        <w:rPr>
          <w:rFonts w:ascii="Arial" w:eastAsiaTheme="majorEastAsia" w:hAnsi="Arial" w:cs="Arial"/>
        </w:rPr>
        <w:t>Nguyễn</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Ngọc</w:t>
      </w:r>
      <w:proofErr w:type="spellEnd"/>
      <w:r w:rsidRPr="00845577">
        <w:rPr>
          <w:rFonts w:ascii="Arial" w:eastAsiaTheme="majorEastAsia" w:hAnsi="Arial" w:cs="Arial"/>
        </w:rPr>
        <w:t xml:space="preserve"> </w:t>
      </w:r>
      <w:proofErr w:type="spellStart"/>
      <w:r w:rsidRPr="00845577">
        <w:rPr>
          <w:rFonts w:ascii="Arial" w:eastAsiaTheme="majorEastAsia" w:hAnsi="Arial" w:cs="Arial"/>
        </w:rPr>
        <w:t>Bình</w:t>
      </w:r>
      <w:proofErr w:type="spellEnd"/>
      <w:r w:rsidRPr="00845577">
        <w:rPr>
          <w:rFonts w:ascii="Arial" w:eastAsiaTheme="majorEastAsia" w:hAnsi="Arial" w:cs="Arial"/>
        </w:rPr>
        <w:t xml:space="preserve"> worked as Aqua Technical Sales Manager in Vietnam and Myanmar, where he had a good relationship with the feed mill and farm system.</w:t>
      </w:r>
    </w:p>
    <w:p w14:paraId="32D17423" w14:textId="77777777" w:rsidR="00BD55C7" w:rsidRDefault="00BD55C7" w:rsidP="00BD55C7">
      <w:pPr>
        <w:rPr>
          <w:rFonts w:ascii="Arial" w:eastAsiaTheme="majorEastAsia" w:hAnsi="Arial" w:cs="Arial"/>
          <w:b/>
          <w:bCs/>
        </w:rPr>
      </w:pPr>
    </w:p>
    <w:p w14:paraId="36821811" w14:textId="77777777" w:rsidR="00BD55C7" w:rsidRDefault="00BD55C7" w:rsidP="00BD55C7">
      <w:pPr>
        <w:rPr>
          <w:rFonts w:ascii="Arial" w:eastAsiaTheme="majorEastAsia" w:hAnsi="Arial" w:cs="Arial"/>
          <w:b/>
          <w:bCs/>
        </w:rPr>
      </w:pPr>
    </w:p>
    <w:p w14:paraId="095B0D36" w14:textId="77777777" w:rsidR="007F28DF" w:rsidRDefault="007F28DF" w:rsidP="00BD55C7">
      <w:pPr>
        <w:rPr>
          <w:rFonts w:ascii="Arial" w:eastAsiaTheme="majorEastAsia" w:hAnsi="Arial" w:cs="Arial"/>
          <w:b/>
          <w:bCs/>
        </w:rPr>
      </w:pPr>
    </w:p>
    <w:p w14:paraId="718C1C7E" w14:textId="0B1D97F3" w:rsidR="00BD55C7" w:rsidRPr="00BD55C7" w:rsidRDefault="00BD55C7" w:rsidP="00BD55C7">
      <w:pPr>
        <w:rPr>
          <w:rFonts w:ascii="Arial" w:eastAsiaTheme="majorEastAsia" w:hAnsi="Arial" w:cs="Arial"/>
          <w:b/>
          <w:bCs/>
        </w:rPr>
      </w:pPr>
      <w:bookmarkStart w:id="0" w:name="_GoBack"/>
      <w:bookmarkEnd w:id="0"/>
      <w:r w:rsidRPr="00BD55C7">
        <w:rPr>
          <w:rFonts w:ascii="Arial" w:eastAsiaTheme="majorEastAsia" w:hAnsi="Arial" w:cs="Arial"/>
          <w:b/>
          <w:bCs/>
        </w:rPr>
        <w:t>About Delacon</w:t>
      </w:r>
    </w:p>
    <w:p w14:paraId="7E81FEE5" w14:textId="03042045" w:rsidR="00A23506" w:rsidRDefault="00BD55C7" w:rsidP="0078246A">
      <w:pPr>
        <w:rPr>
          <w:rFonts w:ascii="Arial" w:hAnsi="Arial" w:cs="Arial"/>
          <w:b/>
          <w:bCs/>
        </w:rPr>
      </w:pPr>
      <w:proofErr w:type="spellStart"/>
      <w:r w:rsidRPr="00BD55C7">
        <w:rPr>
          <w:rFonts w:ascii="Arial" w:eastAsiaTheme="majorEastAsia" w:hAnsi="Arial" w:cs="Arial"/>
        </w:rPr>
        <w:t>Delacon’s</w:t>
      </w:r>
      <w:proofErr w:type="spellEnd"/>
      <w:r w:rsidRPr="00BD55C7">
        <w:rPr>
          <w:rFonts w:ascii="Arial" w:eastAsiaTheme="majorEastAsia" w:hAnsi="Arial" w:cs="Arial"/>
        </w:rPr>
        <w:t xml:space="preserve"> mission is to make the most effective phytogenic solutions for health and nutrition available to all. The company develops plant-derived products for livestock and aquaculture. Phytogenics are composed of herbs, spices, other plants, and their extracts. To improve animal performance and secure animal resilience for sustainable, wholesome food production, phytogenics are a key solution.</w:t>
      </w:r>
      <w:r>
        <w:rPr>
          <w:rFonts w:ascii="Arial" w:eastAsiaTheme="majorEastAsia" w:hAnsi="Arial" w:cs="Arial"/>
        </w:rPr>
        <w:br/>
      </w:r>
    </w:p>
    <w:p w14:paraId="58E5A4D3" w14:textId="21741CCF" w:rsidR="0078246A" w:rsidRPr="00BD55C7" w:rsidRDefault="0078246A" w:rsidP="0078246A">
      <w:pPr>
        <w:rPr>
          <w:rFonts w:ascii="Arial" w:hAnsi="Arial" w:cs="Arial"/>
          <w:b/>
          <w:bCs/>
        </w:rPr>
      </w:pPr>
      <w:r w:rsidRPr="0078246A">
        <w:rPr>
          <w:rFonts w:ascii="Arial" w:hAnsi="Arial" w:cs="Arial"/>
          <w:b/>
          <w:bCs/>
        </w:rPr>
        <w:t>Contact</w:t>
      </w:r>
      <w:r w:rsidR="0077088A">
        <w:rPr>
          <w:rFonts w:ascii="Arial" w:hAnsi="Arial" w:cs="Arial"/>
          <w:b/>
          <w:bCs/>
        </w:rPr>
        <w:t xml:space="preserve"> regarding this press release</w:t>
      </w:r>
      <w:r w:rsidRPr="0078246A">
        <w:rPr>
          <w:rFonts w:ascii="Arial" w:hAnsi="Arial" w:cs="Arial"/>
          <w:b/>
          <w:bCs/>
        </w:rPr>
        <w:t xml:space="preserve">: </w:t>
      </w:r>
    </w:p>
    <w:p w14:paraId="47CC402F" w14:textId="77777777" w:rsidR="0078246A" w:rsidRPr="0078246A" w:rsidRDefault="0078246A" w:rsidP="0078246A">
      <w:pPr>
        <w:pStyle w:val="Footer"/>
        <w:spacing w:after="0"/>
        <w:rPr>
          <w:rFonts w:ascii="Arial" w:hAnsi="Arial" w:cs="Arial"/>
          <w:noProof w:val="0"/>
          <w:sz w:val="22"/>
          <w:szCs w:val="22"/>
          <w:lang w:val="en-US" w:eastAsia="en-US"/>
        </w:rPr>
      </w:pPr>
      <w:r w:rsidRPr="0078246A">
        <w:rPr>
          <w:rFonts w:ascii="Arial" w:hAnsi="Arial" w:cs="Arial"/>
          <w:noProof w:val="0"/>
          <w:sz w:val="22"/>
          <w:szCs w:val="22"/>
          <w:lang w:val="en-US" w:eastAsia="en-US"/>
        </w:rPr>
        <w:t xml:space="preserve">Katharina Mayrhuber, Communications Manager </w:t>
      </w:r>
    </w:p>
    <w:p w14:paraId="01C730E8" w14:textId="79EBAAFF" w:rsidR="0078246A" w:rsidRPr="00845577" w:rsidRDefault="007D4937" w:rsidP="0078246A">
      <w:pPr>
        <w:pStyle w:val="Footer"/>
        <w:rPr>
          <w:rFonts w:ascii="Arial" w:hAnsi="Arial" w:cs="Arial"/>
          <w:noProof w:val="0"/>
          <w:sz w:val="22"/>
          <w:szCs w:val="22"/>
          <w:lang w:val="en-US" w:eastAsia="en-US"/>
        </w:rPr>
      </w:pPr>
      <w:hyperlink r:id="rId13" w:history="1">
        <w:r w:rsidR="00A23506" w:rsidRPr="00845577">
          <w:rPr>
            <w:rStyle w:val="Hyperlink"/>
            <w:rFonts w:ascii="Arial" w:hAnsi="Arial" w:cs="Arial"/>
            <w:noProof w:val="0"/>
            <w:sz w:val="22"/>
            <w:szCs w:val="22"/>
            <w:lang w:val="en-US" w:eastAsia="en-US"/>
          </w:rPr>
          <w:t>katharina.mayrhuber@delacon.com</w:t>
        </w:r>
      </w:hyperlink>
      <w:r w:rsidR="00A23506" w:rsidRPr="00845577">
        <w:rPr>
          <w:rStyle w:val="Hyperlink"/>
          <w:rFonts w:ascii="Arial" w:hAnsi="Arial" w:cs="Arial"/>
          <w:noProof w:val="0"/>
          <w:sz w:val="22"/>
          <w:szCs w:val="22"/>
          <w:lang w:val="en-US" w:eastAsia="en-US"/>
        </w:rPr>
        <w:t xml:space="preserve"> </w:t>
      </w:r>
      <w:r w:rsidR="0078246A" w:rsidRPr="00845577">
        <w:rPr>
          <w:rFonts w:ascii="Arial" w:hAnsi="Arial" w:cs="Arial"/>
          <w:noProof w:val="0"/>
          <w:sz w:val="22"/>
          <w:szCs w:val="22"/>
          <w:lang w:val="en-US" w:eastAsia="en-US"/>
        </w:rPr>
        <w:br/>
        <w:t>Tel +43 732 640 531-417</w:t>
      </w:r>
    </w:p>
    <w:p w14:paraId="4DDEB2E9" w14:textId="77777777" w:rsidR="00A23506" w:rsidRDefault="00A23506" w:rsidP="00A23506">
      <w:pPr>
        <w:rPr>
          <w:rFonts w:ascii="Arial" w:hAnsi="Arial" w:cs="Arial"/>
          <w:b/>
          <w:bCs/>
        </w:rPr>
      </w:pPr>
      <w:r w:rsidRPr="00A23506">
        <w:rPr>
          <w:rFonts w:ascii="Arial" w:hAnsi="Arial" w:cs="Arial"/>
          <w:b/>
          <w:bCs/>
        </w:rPr>
        <w:t>Delacon media spokesperson:</w:t>
      </w:r>
    </w:p>
    <w:p w14:paraId="51ABE1FD" w14:textId="7BE6E0D4" w:rsidR="0078246A" w:rsidRPr="00A23506" w:rsidRDefault="0078246A" w:rsidP="0078246A">
      <w:pPr>
        <w:pStyle w:val="Footer"/>
        <w:rPr>
          <w:rFonts w:ascii="Arial" w:eastAsiaTheme="minorHAnsi" w:hAnsi="Arial" w:cs="Arial"/>
          <w:b/>
          <w:bCs/>
          <w:noProof w:val="0"/>
          <w:sz w:val="22"/>
          <w:szCs w:val="22"/>
          <w:lang w:val="en-US" w:eastAsia="en-US"/>
        </w:rPr>
      </w:pPr>
      <w:r w:rsidRPr="0078246A">
        <w:rPr>
          <w:rFonts w:ascii="Arial" w:hAnsi="Arial" w:cs="Arial"/>
          <w:noProof w:val="0"/>
          <w:sz w:val="22"/>
          <w:szCs w:val="22"/>
          <w:lang w:val="en-US" w:eastAsia="en-US"/>
        </w:rPr>
        <w:t>Karina Umdasch,</w:t>
      </w:r>
      <w:r w:rsidR="00A23506">
        <w:rPr>
          <w:rFonts w:ascii="Arial" w:hAnsi="Arial" w:cs="Arial"/>
          <w:noProof w:val="0"/>
          <w:sz w:val="22"/>
          <w:szCs w:val="22"/>
          <w:lang w:val="en-US" w:eastAsia="en-US"/>
        </w:rPr>
        <w:t xml:space="preserve"> Director</w:t>
      </w:r>
      <w:r w:rsidRPr="0078246A">
        <w:rPr>
          <w:rFonts w:ascii="Arial" w:hAnsi="Arial" w:cs="Arial"/>
          <w:noProof w:val="0"/>
          <w:sz w:val="22"/>
          <w:szCs w:val="22"/>
          <w:lang w:val="en-US" w:eastAsia="en-US"/>
        </w:rPr>
        <w:t xml:space="preserve"> Corporate Strategy &amp; </w:t>
      </w:r>
      <w:r w:rsidR="00A23506">
        <w:rPr>
          <w:rFonts w:ascii="Arial" w:hAnsi="Arial" w:cs="Arial"/>
          <w:noProof w:val="0"/>
          <w:sz w:val="22"/>
          <w:szCs w:val="22"/>
          <w:lang w:val="en-US" w:eastAsia="en-US"/>
        </w:rPr>
        <w:t xml:space="preserve">Head of </w:t>
      </w:r>
      <w:r w:rsidRPr="0078246A">
        <w:rPr>
          <w:rFonts w:ascii="Arial" w:hAnsi="Arial" w:cs="Arial"/>
          <w:noProof w:val="0"/>
          <w:sz w:val="22"/>
          <w:szCs w:val="22"/>
          <w:lang w:val="en-US" w:eastAsia="en-US"/>
        </w:rPr>
        <w:t>Communications</w:t>
      </w:r>
      <w:r w:rsidRPr="0078246A">
        <w:rPr>
          <w:rFonts w:ascii="Arial" w:hAnsi="Arial" w:cs="Arial"/>
          <w:noProof w:val="0"/>
          <w:sz w:val="22"/>
          <w:szCs w:val="22"/>
          <w:lang w:val="en-US" w:eastAsia="en-US"/>
        </w:rPr>
        <w:br/>
      </w:r>
      <w:hyperlink r:id="rId14" w:history="1">
        <w:r w:rsidRPr="0078246A">
          <w:rPr>
            <w:rStyle w:val="Hyperlink"/>
            <w:rFonts w:ascii="Arial" w:hAnsi="Arial" w:cs="Arial"/>
            <w:noProof w:val="0"/>
            <w:sz w:val="22"/>
            <w:szCs w:val="22"/>
            <w:lang w:val="en-US" w:eastAsia="en-US"/>
          </w:rPr>
          <w:t>karina.umdasch@delacon.com</w:t>
        </w:r>
      </w:hyperlink>
      <w:r w:rsidRPr="0078246A">
        <w:rPr>
          <w:rFonts w:ascii="Arial" w:hAnsi="Arial" w:cs="Arial"/>
          <w:noProof w:val="0"/>
          <w:sz w:val="22"/>
          <w:szCs w:val="22"/>
          <w:lang w:val="en-US" w:eastAsia="en-US"/>
        </w:rPr>
        <w:br/>
        <w:t xml:space="preserve">Tel +43 732 640 531-414, Mobile +43 699 16405326                                     </w:t>
      </w:r>
    </w:p>
    <w:p w14:paraId="0273FAE8" w14:textId="77777777" w:rsidR="00ED2223" w:rsidRPr="0078246A" w:rsidRDefault="00ED2223" w:rsidP="00ED2223">
      <w:pPr>
        <w:rPr>
          <w:rFonts w:ascii="Arial" w:eastAsiaTheme="majorEastAsia" w:hAnsi="Arial" w:cs="Arial"/>
          <w:sz w:val="24"/>
          <w:szCs w:val="24"/>
        </w:rPr>
      </w:pPr>
    </w:p>
    <w:p w14:paraId="4DFB37DF" w14:textId="77777777" w:rsidR="002E37DB" w:rsidRPr="0078246A" w:rsidRDefault="002E37DB" w:rsidP="00ED2223">
      <w:pPr>
        <w:rPr>
          <w:rFonts w:ascii="Arial" w:hAnsi="Arial" w:cs="Arial"/>
        </w:rPr>
      </w:pPr>
    </w:p>
    <w:sectPr w:rsidR="002E37DB" w:rsidRPr="0078246A" w:rsidSect="00391B68">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B44C5" w14:textId="77777777" w:rsidR="007D4937" w:rsidRDefault="007D4937" w:rsidP="0078246A">
      <w:pPr>
        <w:spacing w:after="0" w:line="240" w:lineRule="auto"/>
      </w:pPr>
      <w:r>
        <w:separator/>
      </w:r>
    </w:p>
  </w:endnote>
  <w:endnote w:type="continuationSeparator" w:id="0">
    <w:p w14:paraId="0EB4CBC2" w14:textId="77777777" w:rsidR="007D4937" w:rsidRDefault="007D4937" w:rsidP="0078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panose1 w:val="02000506030000020004"/>
    <w:charset w:val="00"/>
    <w:family w:val="auto"/>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46C1F" w14:textId="77777777" w:rsidR="007D4937" w:rsidRDefault="007D4937" w:rsidP="0078246A">
      <w:pPr>
        <w:spacing w:after="0" w:line="240" w:lineRule="auto"/>
      </w:pPr>
      <w:r>
        <w:separator/>
      </w:r>
    </w:p>
  </w:footnote>
  <w:footnote w:type="continuationSeparator" w:id="0">
    <w:p w14:paraId="3DF8C0E8" w14:textId="77777777" w:rsidR="007D4937" w:rsidRDefault="007D4937" w:rsidP="0078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56E7" w14:textId="77777777" w:rsidR="0078246A" w:rsidRDefault="0078246A" w:rsidP="0078246A">
    <w:pPr>
      <w:ind w:right="166"/>
      <w:jc w:val="right"/>
      <w:rPr>
        <w:rFonts w:ascii="Arial" w:hAnsi="Arial" w:cs="Arial"/>
        <w:b/>
      </w:rPr>
    </w:pPr>
    <w:r>
      <w:rPr>
        <w:noProof/>
        <w:lang w:eastAsia="de-AT"/>
      </w:rPr>
      <w:drawing>
        <wp:anchor distT="0" distB="0" distL="114300" distR="114300" simplePos="0" relativeHeight="251658752" behindDoc="0" locked="0" layoutInCell="1" allowOverlap="1" wp14:anchorId="2B5C9697" wp14:editId="620D7E40">
          <wp:simplePos x="0" y="0"/>
          <wp:positionH relativeFrom="column">
            <wp:posOffset>-101600</wp:posOffset>
          </wp:positionH>
          <wp:positionV relativeFrom="paragraph">
            <wp:posOffset>144145</wp:posOffset>
          </wp:positionV>
          <wp:extent cx="3011170" cy="914400"/>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Press release</w:t>
    </w:r>
  </w:p>
  <w:p w14:paraId="1CE32626" w14:textId="5807C694" w:rsidR="0078246A" w:rsidRDefault="00782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tzAyNjYzsTAzMTVW0lEKTi0uzszPAykwrgUAMiotZCwAAAA="/>
  </w:docVars>
  <w:rsids>
    <w:rsidRoot w:val="00B274C4"/>
    <w:rsid w:val="000009C3"/>
    <w:rsid w:val="00006919"/>
    <w:rsid w:val="0000753A"/>
    <w:rsid w:val="000112F8"/>
    <w:rsid w:val="00020411"/>
    <w:rsid w:val="00023683"/>
    <w:rsid w:val="000370CE"/>
    <w:rsid w:val="000429BC"/>
    <w:rsid w:val="000573D8"/>
    <w:rsid w:val="00063A0B"/>
    <w:rsid w:val="00067620"/>
    <w:rsid w:val="00070095"/>
    <w:rsid w:val="00081FFE"/>
    <w:rsid w:val="000863B3"/>
    <w:rsid w:val="0009694E"/>
    <w:rsid w:val="000A0E1E"/>
    <w:rsid w:val="000D1A60"/>
    <w:rsid w:val="000D3C57"/>
    <w:rsid w:val="000D4B8F"/>
    <w:rsid w:val="000D565D"/>
    <w:rsid w:val="000E4262"/>
    <w:rsid w:val="000F52E5"/>
    <w:rsid w:val="001157BE"/>
    <w:rsid w:val="00126F53"/>
    <w:rsid w:val="0015465E"/>
    <w:rsid w:val="001566BF"/>
    <w:rsid w:val="001646A2"/>
    <w:rsid w:val="00166C36"/>
    <w:rsid w:val="00191C8E"/>
    <w:rsid w:val="001B29F7"/>
    <w:rsid w:val="001C3B5D"/>
    <w:rsid w:val="001D18DA"/>
    <w:rsid w:val="001E15FA"/>
    <w:rsid w:val="002117AB"/>
    <w:rsid w:val="00224C06"/>
    <w:rsid w:val="00225451"/>
    <w:rsid w:val="00233977"/>
    <w:rsid w:val="00234CD6"/>
    <w:rsid w:val="00243174"/>
    <w:rsid w:val="00250F7F"/>
    <w:rsid w:val="00251FA4"/>
    <w:rsid w:val="002528F4"/>
    <w:rsid w:val="002613A9"/>
    <w:rsid w:val="00264024"/>
    <w:rsid w:val="0027038C"/>
    <w:rsid w:val="00276E2A"/>
    <w:rsid w:val="00283639"/>
    <w:rsid w:val="00286B93"/>
    <w:rsid w:val="00291D21"/>
    <w:rsid w:val="002921CC"/>
    <w:rsid w:val="00296269"/>
    <w:rsid w:val="002A50C1"/>
    <w:rsid w:val="002B14E0"/>
    <w:rsid w:val="002B59F0"/>
    <w:rsid w:val="002B7C5E"/>
    <w:rsid w:val="002C0764"/>
    <w:rsid w:val="002E37DB"/>
    <w:rsid w:val="002F4A4F"/>
    <w:rsid w:val="00306C18"/>
    <w:rsid w:val="00320B3B"/>
    <w:rsid w:val="00331E4A"/>
    <w:rsid w:val="00340A21"/>
    <w:rsid w:val="00347CD6"/>
    <w:rsid w:val="00350E0A"/>
    <w:rsid w:val="003627D1"/>
    <w:rsid w:val="00370465"/>
    <w:rsid w:val="00381A42"/>
    <w:rsid w:val="00391B68"/>
    <w:rsid w:val="0039760E"/>
    <w:rsid w:val="003A091A"/>
    <w:rsid w:val="003B72E6"/>
    <w:rsid w:val="003C4E89"/>
    <w:rsid w:val="003E34B3"/>
    <w:rsid w:val="00404D19"/>
    <w:rsid w:val="004366F0"/>
    <w:rsid w:val="00437779"/>
    <w:rsid w:val="00437BAC"/>
    <w:rsid w:val="00440E2B"/>
    <w:rsid w:val="00442EAC"/>
    <w:rsid w:val="004437E6"/>
    <w:rsid w:val="00454F8D"/>
    <w:rsid w:val="00456380"/>
    <w:rsid w:val="00457C71"/>
    <w:rsid w:val="00472FA9"/>
    <w:rsid w:val="00477F41"/>
    <w:rsid w:val="004944A4"/>
    <w:rsid w:val="00494EEF"/>
    <w:rsid w:val="004A3673"/>
    <w:rsid w:val="004A6CCA"/>
    <w:rsid w:val="004B5EFB"/>
    <w:rsid w:val="004C518C"/>
    <w:rsid w:val="004D0A8F"/>
    <w:rsid w:val="004D7932"/>
    <w:rsid w:val="004E2559"/>
    <w:rsid w:val="004E30F9"/>
    <w:rsid w:val="004F5797"/>
    <w:rsid w:val="005137E9"/>
    <w:rsid w:val="005147A8"/>
    <w:rsid w:val="0053453A"/>
    <w:rsid w:val="00547F36"/>
    <w:rsid w:val="00573E7E"/>
    <w:rsid w:val="00581ED7"/>
    <w:rsid w:val="005947DF"/>
    <w:rsid w:val="005E304C"/>
    <w:rsid w:val="005F2F26"/>
    <w:rsid w:val="005F3D30"/>
    <w:rsid w:val="00640ECA"/>
    <w:rsid w:val="00641025"/>
    <w:rsid w:val="00653492"/>
    <w:rsid w:val="00654B54"/>
    <w:rsid w:val="00663F47"/>
    <w:rsid w:val="006718AC"/>
    <w:rsid w:val="0067501A"/>
    <w:rsid w:val="006769EC"/>
    <w:rsid w:val="00687BC1"/>
    <w:rsid w:val="006B383B"/>
    <w:rsid w:val="006F3A4B"/>
    <w:rsid w:val="00702914"/>
    <w:rsid w:val="00706335"/>
    <w:rsid w:val="00710C61"/>
    <w:rsid w:val="00720EDB"/>
    <w:rsid w:val="00727459"/>
    <w:rsid w:val="0077088A"/>
    <w:rsid w:val="00777B2D"/>
    <w:rsid w:val="0078246A"/>
    <w:rsid w:val="0079382B"/>
    <w:rsid w:val="007B5BE0"/>
    <w:rsid w:val="007C0CD9"/>
    <w:rsid w:val="007D4937"/>
    <w:rsid w:val="007E6B04"/>
    <w:rsid w:val="007F28DF"/>
    <w:rsid w:val="007F50E4"/>
    <w:rsid w:val="007F52B9"/>
    <w:rsid w:val="00810200"/>
    <w:rsid w:val="0083031A"/>
    <w:rsid w:val="00831BEB"/>
    <w:rsid w:val="008440A2"/>
    <w:rsid w:val="00845577"/>
    <w:rsid w:val="00845F98"/>
    <w:rsid w:val="00852348"/>
    <w:rsid w:val="00854B71"/>
    <w:rsid w:val="008673C3"/>
    <w:rsid w:val="00881B83"/>
    <w:rsid w:val="00884DD1"/>
    <w:rsid w:val="00892A06"/>
    <w:rsid w:val="00896E23"/>
    <w:rsid w:val="008A4C21"/>
    <w:rsid w:val="008B10BF"/>
    <w:rsid w:val="008C59AD"/>
    <w:rsid w:val="008E09DD"/>
    <w:rsid w:val="008E6F84"/>
    <w:rsid w:val="008F1674"/>
    <w:rsid w:val="0090196C"/>
    <w:rsid w:val="00911B7A"/>
    <w:rsid w:val="00920DDA"/>
    <w:rsid w:val="009232BD"/>
    <w:rsid w:val="00931450"/>
    <w:rsid w:val="00937FEA"/>
    <w:rsid w:val="0095676F"/>
    <w:rsid w:val="009628C0"/>
    <w:rsid w:val="00973324"/>
    <w:rsid w:val="00975D70"/>
    <w:rsid w:val="009815D9"/>
    <w:rsid w:val="0098280A"/>
    <w:rsid w:val="00983E0A"/>
    <w:rsid w:val="009940BD"/>
    <w:rsid w:val="009A072B"/>
    <w:rsid w:val="009B0E8B"/>
    <w:rsid w:val="009C488D"/>
    <w:rsid w:val="009E0709"/>
    <w:rsid w:val="00A03274"/>
    <w:rsid w:val="00A11DBF"/>
    <w:rsid w:val="00A20A1D"/>
    <w:rsid w:val="00A23506"/>
    <w:rsid w:val="00A238A5"/>
    <w:rsid w:val="00A30548"/>
    <w:rsid w:val="00A44A71"/>
    <w:rsid w:val="00A45C41"/>
    <w:rsid w:val="00A541F3"/>
    <w:rsid w:val="00A62A58"/>
    <w:rsid w:val="00A635D0"/>
    <w:rsid w:val="00A94894"/>
    <w:rsid w:val="00AB7639"/>
    <w:rsid w:val="00AC1B25"/>
    <w:rsid w:val="00AC28F8"/>
    <w:rsid w:val="00B06A25"/>
    <w:rsid w:val="00B15E4D"/>
    <w:rsid w:val="00B238AC"/>
    <w:rsid w:val="00B23D33"/>
    <w:rsid w:val="00B274C4"/>
    <w:rsid w:val="00B46B24"/>
    <w:rsid w:val="00B46C0F"/>
    <w:rsid w:val="00B5126E"/>
    <w:rsid w:val="00B65D69"/>
    <w:rsid w:val="00B6609E"/>
    <w:rsid w:val="00B6611A"/>
    <w:rsid w:val="00B74A90"/>
    <w:rsid w:val="00B83612"/>
    <w:rsid w:val="00B95A5E"/>
    <w:rsid w:val="00BC4585"/>
    <w:rsid w:val="00BD55C7"/>
    <w:rsid w:val="00BD6D53"/>
    <w:rsid w:val="00BE4920"/>
    <w:rsid w:val="00BE5213"/>
    <w:rsid w:val="00BE6E75"/>
    <w:rsid w:val="00BE7264"/>
    <w:rsid w:val="00BF1044"/>
    <w:rsid w:val="00BF7400"/>
    <w:rsid w:val="00C262D4"/>
    <w:rsid w:val="00C31C43"/>
    <w:rsid w:val="00C33B7A"/>
    <w:rsid w:val="00C51A58"/>
    <w:rsid w:val="00C5260A"/>
    <w:rsid w:val="00CB5022"/>
    <w:rsid w:val="00CD39A9"/>
    <w:rsid w:val="00CF3701"/>
    <w:rsid w:val="00D337D2"/>
    <w:rsid w:val="00D35557"/>
    <w:rsid w:val="00D36B17"/>
    <w:rsid w:val="00D45365"/>
    <w:rsid w:val="00D472B1"/>
    <w:rsid w:val="00D54176"/>
    <w:rsid w:val="00D5674F"/>
    <w:rsid w:val="00D8149F"/>
    <w:rsid w:val="00D8381B"/>
    <w:rsid w:val="00D93D31"/>
    <w:rsid w:val="00DA6292"/>
    <w:rsid w:val="00DB7116"/>
    <w:rsid w:val="00DC0C75"/>
    <w:rsid w:val="00DD5087"/>
    <w:rsid w:val="00DD66E9"/>
    <w:rsid w:val="00DE0226"/>
    <w:rsid w:val="00DE48C6"/>
    <w:rsid w:val="00DE4D33"/>
    <w:rsid w:val="00DF5880"/>
    <w:rsid w:val="00DF60C5"/>
    <w:rsid w:val="00E132E1"/>
    <w:rsid w:val="00E201E3"/>
    <w:rsid w:val="00E30201"/>
    <w:rsid w:val="00E30988"/>
    <w:rsid w:val="00E30AA1"/>
    <w:rsid w:val="00E31B2E"/>
    <w:rsid w:val="00E33335"/>
    <w:rsid w:val="00E477B0"/>
    <w:rsid w:val="00E625B6"/>
    <w:rsid w:val="00E629E1"/>
    <w:rsid w:val="00E66D86"/>
    <w:rsid w:val="00E86A98"/>
    <w:rsid w:val="00EB1898"/>
    <w:rsid w:val="00ED2223"/>
    <w:rsid w:val="00ED2394"/>
    <w:rsid w:val="00ED6D86"/>
    <w:rsid w:val="00EE2163"/>
    <w:rsid w:val="00EE4A43"/>
    <w:rsid w:val="00EF419D"/>
    <w:rsid w:val="00EF4962"/>
    <w:rsid w:val="00F13C54"/>
    <w:rsid w:val="00F171C6"/>
    <w:rsid w:val="00F355D5"/>
    <w:rsid w:val="00F52CEF"/>
    <w:rsid w:val="00F61E26"/>
    <w:rsid w:val="00F671E0"/>
    <w:rsid w:val="00F67814"/>
    <w:rsid w:val="00F77909"/>
    <w:rsid w:val="00F85285"/>
    <w:rsid w:val="00F92994"/>
    <w:rsid w:val="00FA323E"/>
    <w:rsid w:val="00FC609E"/>
    <w:rsid w:val="00FC6575"/>
    <w:rsid w:val="00FC6A5B"/>
    <w:rsid w:val="00FD10A5"/>
    <w:rsid w:val="00FD30C3"/>
    <w:rsid w:val="00FD5D40"/>
    <w:rsid w:val="00FE00CB"/>
    <w:rsid w:val="00FE57EF"/>
    <w:rsid w:val="00FF704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143B"/>
  <w15:chartTrackingRefBased/>
  <w15:docId w15:val="{C79C2A04-9BC2-41E4-8FB5-49F247F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C4"/>
  </w:style>
  <w:style w:type="paragraph" w:styleId="Heading1">
    <w:name w:val="heading 1"/>
    <w:basedOn w:val="Normal"/>
    <w:next w:val="Normal"/>
    <w:link w:val="Heading1Char"/>
    <w:uiPriority w:val="9"/>
    <w:qFormat/>
    <w:rsid w:val="00BC458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C458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C458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C458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C458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C458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C458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C458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C458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8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C458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C458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C458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C458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C458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C458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C458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C458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C458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C458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C458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C4585"/>
    <w:rPr>
      <w:rFonts w:asciiTheme="majorHAnsi" w:eastAsiaTheme="majorEastAsia" w:hAnsiTheme="majorHAnsi" w:cstheme="majorBidi"/>
      <w:i/>
      <w:iCs/>
      <w:spacing w:val="13"/>
      <w:sz w:val="24"/>
      <w:szCs w:val="24"/>
    </w:rPr>
  </w:style>
  <w:style w:type="character" w:styleId="Strong">
    <w:name w:val="Strong"/>
    <w:uiPriority w:val="22"/>
    <w:qFormat/>
    <w:rsid w:val="00BC4585"/>
    <w:rPr>
      <w:b/>
      <w:bCs/>
    </w:rPr>
  </w:style>
  <w:style w:type="character" w:styleId="Emphasis">
    <w:name w:val="Emphasis"/>
    <w:uiPriority w:val="20"/>
    <w:qFormat/>
    <w:rsid w:val="00BC4585"/>
    <w:rPr>
      <w:b/>
      <w:bCs/>
      <w:i/>
      <w:iCs/>
      <w:spacing w:val="10"/>
      <w:bdr w:val="none" w:sz="0" w:space="0" w:color="auto"/>
      <w:shd w:val="clear" w:color="auto" w:fill="auto"/>
    </w:rPr>
  </w:style>
  <w:style w:type="paragraph" w:styleId="NoSpacing">
    <w:name w:val="No Spacing"/>
    <w:basedOn w:val="Normal"/>
    <w:uiPriority w:val="1"/>
    <w:qFormat/>
    <w:rsid w:val="00BC4585"/>
    <w:pPr>
      <w:spacing w:after="0" w:line="240" w:lineRule="auto"/>
    </w:pPr>
  </w:style>
  <w:style w:type="paragraph" w:styleId="ListParagraph">
    <w:name w:val="List Paragraph"/>
    <w:basedOn w:val="Normal"/>
    <w:uiPriority w:val="34"/>
    <w:qFormat/>
    <w:rsid w:val="00BC4585"/>
    <w:pPr>
      <w:ind w:left="720"/>
      <w:contextualSpacing/>
    </w:pPr>
  </w:style>
  <w:style w:type="paragraph" w:styleId="Quote">
    <w:name w:val="Quote"/>
    <w:basedOn w:val="Normal"/>
    <w:next w:val="Normal"/>
    <w:link w:val="QuoteChar"/>
    <w:uiPriority w:val="29"/>
    <w:qFormat/>
    <w:rsid w:val="00BC4585"/>
    <w:pPr>
      <w:spacing w:before="200" w:after="0"/>
      <w:ind w:left="360" w:right="360"/>
    </w:pPr>
    <w:rPr>
      <w:i/>
      <w:iCs/>
    </w:rPr>
  </w:style>
  <w:style w:type="character" w:customStyle="1" w:styleId="QuoteChar">
    <w:name w:val="Quote Char"/>
    <w:basedOn w:val="DefaultParagraphFont"/>
    <w:link w:val="Quote"/>
    <w:uiPriority w:val="29"/>
    <w:rsid w:val="00BC4585"/>
    <w:rPr>
      <w:i/>
      <w:iCs/>
    </w:rPr>
  </w:style>
  <w:style w:type="paragraph" w:styleId="IntenseQuote">
    <w:name w:val="Intense Quote"/>
    <w:basedOn w:val="Normal"/>
    <w:next w:val="Normal"/>
    <w:link w:val="IntenseQuoteChar"/>
    <w:uiPriority w:val="30"/>
    <w:qFormat/>
    <w:rsid w:val="00BC458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C4585"/>
    <w:rPr>
      <w:b/>
      <w:bCs/>
      <w:i/>
      <w:iCs/>
    </w:rPr>
  </w:style>
  <w:style w:type="character" w:styleId="SubtleEmphasis">
    <w:name w:val="Subtle Emphasis"/>
    <w:uiPriority w:val="19"/>
    <w:qFormat/>
    <w:rsid w:val="00BC4585"/>
    <w:rPr>
      <w:i/>
      <w:iCs/>
    </w:rPr>
  </w:style>
  <w:style w:type="character" w:styleId="IntenseEmphasis">
    <w:name w:val="Intense Emphasis"/>
    <w:uiPriority w:val="21"/>
    <w:qFormat/>
    <w:rsid w:val="00BC4585"/>
    <w:rPr>
      <w:b/>
      <w:bCs/>
    </w:rPr>
  </w:style>
  <w:style w:type="character" w:styleId="SubtleReference">
    <w:name w:val="Subtle Reference"/>
    <w:uiPriority w:val="31"/>
    <w:qFormat/>
    <w:rsid w:val="00BC4585"/>
    <w:rPr>
      <w:smallCaps/>
    </w:rPr>
  </w:style>
  <w:style w:type="character" w:styleId="IntenseReference">
    <w:name w:val="Intense Reference"/>
    <w:uiPriority w:val="32"/>
    <w:qFormat/>
    <w:rsid w:val="00BC4585"/>
    <w:rPr>
      <w:smallCaps/>
      <w:spacing w:val="5"/>
      <w:u w:val="single"/>
    </w:rPr>
  </w:style>
  <w:style w:type="character" w:styleId="BookTitle">
    <w:name w:val="Book Title"/>
    <w:uiPriority w:val="33"/>
    <w:qFormat/>
    <w:rsid w:val="00BC4585"/>
    <w:rPr>
      <w:i/>
      <w:iCs/>
      <w:smallCaps/>
      <w:spacing w:val="5"/>
    </w:rPr>
  </w:style>
  <w:style w:type="paragraph" w:styleId="TOCHeading">
    <w:name w:val="TOC Heading"/>
    <w:basedOn w:val="Heading1"/>
    <w:next w:val="Normal"/>
    <w:uiPriority w:val="39"/>
    <w:semiHidden/>
    <w:unhideWhenUsed/>
    <w:qFormat/>
    <w:rsid w:val="00BC4585"/>
    <w:pPr>
      <w:outlineLvl w:val="9"/>
    </w:pPr>
  </w:style>
  <w:style w:type="character" w:styleId="CommentReference">
    <w:name w:val="annotation reference"/>
    <w:basedOn w:val="DefaultParagraphFont"/>
    <w:uiPriority w:val="99"/>
    <w:semiHidden/>
    <w:unhideWhenUsed/>
    <w:rsid w:val="00320B3B"/>
    <w:rPr>
      <w:sz w:val="16"/>
      <w:szCs w:val="16"/>
    </w:rPr>
  </w:style>
  <w:style w:type="paragraph" w:styleId="CommentText">
    <w:name w:val="annotation text"/>
    <w:basedOn w:val="Normal"/>
    <w:link w:val="CommentTextChar"/>
    <w:uiPriority w:val="99"/>
    <w:semiHidden/>
    <w:unhideWhenUsed/>
    <w:rsid w:val="00320B3B"/>
    <w:pPr>
      <w:spacing w:line="240" w:lineRule="auto"/>
    </w:pPr>
    <w:rPr>
      <w:sz w:val="20"/>
      <w:szCs w:val="20"/>
    </w:rPr>
  </w:style>
  <w:style w:type="character" w:customStyle="1" w:styleId="CommentTextChar">
    <w:name w:val="Comment Text Char"/>
    <w:basedOn w:val="DefaultParagraphFont"/>
    <w:link w:val="CommentText"/>
    <w:uiPriority w:val="99"/>
    <w:semiHidden/>
    <w:rsid w:val="00320B3B"/>
    <w:rPr>
      <w:sz w:val="20"/>
      <w:szCs w:val="20"/>
    </w:rPr>
  </w:style>
  <w:style w:type="paragraph" w:styleId="CommentSubject">
    <w:name w:val="annotation subject"/>
    <w:basedOn w:val="CommentText"/>
    <w:next w:val="CommentText"/>
    <w:link w:val="CommentSubjectChar"/>
    <w:uiPriority w:val="99"/>
    <w:semiHidden/>
    <w:unhideWhenUsed/>
    <w:rsid w:val="00320B3B"/>
    <w:rPr>
      <w:b/>
      <w:bCs/>
    </w:rPr>
  </w:style>
  <w:style w:type="character" w:customStyle="1" w:styleId="CommentSubjectChar">
    <w:name w:val="Comment Subject Char"/>
    <w:basedOn w:val="CommentTextChar"/>
    <w:link w:val="CommentSubject"/>
    <w:uiPriority w:val="99"/>
    <w:semiHidden/>
    <w:rsid w:val="00320B3B"/>
    <w:rPr>
      <w:b/>
      <w:bCs/>
      <w:sz w:val="20"/>
      <w:szCs w:val="20"/>
    </w:rPr>
  </w:style>
  <w:style w:type="paragraph" w:styleId="BalloonText">
    <w:name w:val="Balloon Text"/>
    <w:basedOn w:val="Normal"/>
    <w:link w:val="BalloonTextChar"/>
    <w:uiPriority w:val="99"/>
    <w:semiHidden/>
    <w:unhideWhenUsed/>
    <w:rsid w:val="00320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B3B"/>
    <w:rPr>
      <w:rFonts w:ascii="Segoe UI" w:hAnsi="Segoe UI" w:cs="Segoe UI"/>
      <w:sz w:val="18"/>
      <w:szCs w:val="18"/>
    </w:rPr>
  </w:style>
  <w:style w:type="paragraph" w:styleId="Footer">
    <w:name w:val="footer"/>
    <w:basedOn w:val="Normal"/>
    <w:link w:val="FooterChar"/>
    <w:uiPriority w:val="99"/>
    <w:rsid w:val="0078246A"/>
    <w:pPr>
      <w:spacing w:after="400" w:line="288" w:lineRule="auto"/>
    </w:pPr>
    <w:rPr>
      <w:rFonts w:ascii="Suisse BP Int'l Regular" w:eastAsia="Suisse BP Int'l Regular" w:hAnsi="Suisse BP Int'l Regular" w:cs="Times New Roman"/>
      <w:noProof/>
      <w:sz w:val="15"/>
      <w:szCs w:val="15"/>
      <w:lang w:val="de-AT" w:eastAsia="de-AT"/>
    </w:rPr>
  </w:style>
  <w:style w:type="character" w:customStyle="1" w:styleId="FooterChar">
    <w:name w:val="Footer Char"/>
    <w:basedOn w:val="DefaultParagraphFont"/>
    <w:link w:val="Footer"/>
    <w:uiPriority w:val="99"/>
    <w:rsid w:val="0078246A"/>
    <w:rPr>
      <w:rFonts w:ascii="Suisse BP Int'l Regular" w:eastAsia="Suisse BP Int'l Regular" w:hAnsi="Suisse BP Int'l Regular" w:cs="Times New Roman"/>
      <w:noProof/>
      <w:sz w:val="15"/>
      <w:szCs w:val="15"/>
      <w:lang w:val="de-AT" w:eastAsia="de-AT"/>
    </w:rPr>
  </w:style>
  <w:style w:type="character" w:styleId="Hyperlink">
    <w:name w:val="Hyperlink"/>
    <w:uiPriority w:val="99"/>
    <w:semiHidden/>
    <w:rsid w:val="0078246A"/>
    <w:rPr>
      <w:color w:val="auto"/>
      <w:u w:val="none"/>
    </w:rPr>
  </w:style>
  <w:style w:type="paragraph" w:styleId="Header">
    <w:name w:val="header"/>
    <w:basedOn w:val="Normal"/>
    <w:link w:val="HeaderChar"/>
    <w:uiPriority w:val="99"/>
    <w:unhideWhenUsed/>
    <w:rsid w:val="0078246A"/>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246A"/>
  </w:style>
  <w:style w:type="paragraph" w:styleId="FootnoteText">
    <w:name w:val="footnote text"/>
    <w:basedOn w:val="Normal"/>
    <w:link w:val="FootnoteTextChar"/>
    <w:uiPriority w:val="99"/>
    <w:semiHidden/>
    <w:unhideWhenUsed/>
    <w:rsid w:val="004E2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559"/>
    <w:rPr>
      <w:sz w:val="20"/>
      <w:szCs w:val="20"/>
    </w:rPr>
  </w:style>
  <w:style w:type="character" w:styleId="FootnoteReference">
    <w:name w:val="footnote reference"/>
    <w:basedOn w:val="DefaultParagraphFont"/>
    <w:uiPriority w:val="99"/>
    <w:semiHidden/>
    <w:unhideWhenUsed/>
    <w:rsid w:val="004E2559"/>
    <w:rPr>
      <w:vertAlign w:val="superscript"/>
    </w:rPr>
  </w:style>
  <w:style w:type="character" w:styleId="UnresolvedMention">
    <w:name w:val="Unresolved Mention"/>
    <w:basedOn w:val="DefaultParagraphFont"/>
    <w:uiPriority w:val="99"/>
    <w:semiHidden/>
    <w:unhideWhenUsed/>
    <w:rsid w:val="00A23506"/>
    <w:rPr>
      <w:color w:val="605E5C"/>
      <w:shd w:val="clear" w:color="auto" w:fill="E1DFDD"/>
    </w:rPr>
  </w:style>
  <w:style w:type="character" w:customStyle="1" w:styleId="normaltextrun">
    <w:name w:val="normaltextrun"/>
    <w:basedOn w:val="DefaultParagraphFont"/>
    <w:rsid w:val="00FF7040"/>
  </w:style>
  <w:style w:type="character" w:customStyle="1" w:styleId="eop">
    <w:name w:val="eop"/>
    <w:basedOn w:val="DefaultParagraphFont"/>
    <w:rsid w:val="00FF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harina.mayrhuber@dela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elacon.com/challenges-solutions/high-quality-phytogenic-feed-additives-for-aquaculture/syrena-boost-phytogenic-performance-in-aquaculture-produc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arina.umdasch@dela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sign1">
  <a:themeElements>
    <a:clrScheme name="Delacon">
      <a:dk1>
        <a:sysClr val="windowText" lastClr="000000"/>
      </a:dk1>
      <a:lt1>
        <a:sysClr val="window" lastClr="FFFFFF"/>
      </a:lt1>
      <a:dk2>
        <a:srgbClr val="00A06E"/>
      </a:dk2>
      <a:lt2>
        <a:srgbClr val="E65F41"/>
      </a:lt2>
      <a:accent1>
        <a:srgbClr val="B4AAD2"/>
      </a:accent1>
      <a:accent2>
        <a:srgbClr val="6E6EAA"/>
      </a:accent2>
      <a:accent3>
        <a:srgbClr val="FFD741"/>
      </a:accent3>
      <a:accent4>
        <a:srgbClr val="FFC800"/>
      </a:accent4>
      <a:accent5>
        <a:srgbClr val="F59655"/>
      </a:accent5>
      <a:accent6>
        <a:srgbClr val="4BB4E1"/>
      </a:accent6>
      <a:hlink>
        <a:srgbClr val="C3B478"/>
      </a:hlink>
      <a:folHlink>
        <a:srgbClr val="9B915F"/>
      </a:folHlink>
    </a:clrScheme>
    <a:fontScheme name="Benutzerdefiniert 1">
      <a:majorFont>
        <a:latin typeface="Proxima Nova"/>
        <a:ea typeface=""/>
        <a:cs typeface="Times New Roman"/>
      </a:majorFont>
      <a:minorFont>
        <a:latin typeface="Proxima Nova"/>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CB94AD978380438C397C645B3BECC3" ma:contentTypeVersion="9" ma:contentTypeDescription="Ein neues Dokument erstellen." ma:contentTypeScope="" ma:versionID="e9fa09ff0662b20e56a84e901b1d2dd9">
  <xsd:schema xmlns:xsd="http://www.w3.org/2001/XMLSchema" xmlns:xs="http://www.w3.org/2001/XMLSchema" xmlns:p="http://schemas.microsoft.com/office/2006/metadata/properties" xmlns:ns3="ee2e530f-707f-402a-a1ad-0a0fd7a20685" xmlns:ns4="a9d960fa-7607-4c4d-b2e2-c77c71917bda" targetNamespace="http://schemas.microsoft.com/office/2006/metadata/properties" ma:root="true" ma:fieldsID="1c484c874e75f5642cf49ad2f483e54f" ns3:_="" ns4:_="">
    <xsd:import namespace="ee2e530f-707f-402a-a1ad-0a0fd7a20685"/>
    <xsd:import namespace="a9d960fa-7607-4c4d-b2e2-c77c71917b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e530f-707f-402a-a1ad-0a0fd7a20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960fa-7607-4c4d-b2e2-c77c71917bd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77ED7-6E34-4857-A820-5A283D621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5FF30-0FD4-473E-BD61-9D9CC46C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e530f-707f-402a-a1ad-0a0fd7a20685"/>
    <ds:schemaRef ds:uri="a9d960fa-7607-4c4d-b2e2-c77c71917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6585C-E25F-4F1B-8F9E-DDAD1C5CD037}">
  <ds:schemaRefs>
    <ds:schemaRef ds:uri="http://schemas.microsoft.com/sharepoint/v3/contenttype/forms"/>
  </ds:schemaRefs>
</ds:datastoreItem>
</file>

<file path=customXml/itemProps4.xml><?xml version="1.0" encoding="utf-8"?>
<ds:datastoreItem xmlns:ds="http://schemas.openxmlformats.org/officeDocument/2006/customXml" ds:itemID="{36BA8194-2D0E-471A-A9D6-C801EF29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Mayrhuber</dc:creator>
  <cp:keywords/>
  <dc:description/>
  <cp:lastModifiedBy>Katharina Mayrhuber</cp:lastModifiedBy>
  <cp:revision>16</cp:revision>
  <dcterms:created xsi:type="dcterms:W3CDTF">2020-07-27T05:04:00Z</dcterms:created>
  <dcterms:modified xsi:type="dcterms:W3CDTF">2020-08-04T14:01:00Z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0x010100E4CB94AD978380438C397C645B3BECC3</vt:lpwstr>
  </property>
</Properties>
</file>