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7232BA" w14:textId="5B679557" w:rsidR="00935570" w:rsidRPr="00057F16" w:rsidRDefault="00A9644F" w:rsidP="00935570">
      <w:pPr>
        <w:pStyle w:val="berschrift1"/>
        <w:spacing w:before="0" w:after="120"/>
        <w:rPr>
          <w:rFonts w:ascii="Arial" w:eastAsia="Suisse BP Int'l Regular" w:hAnsi="Arial" w:cs="Arial"/>
          <w:b w:val="0"/>
          <w:bCs w:val="0"/>
          <w:sz w:val="24"/>
          <w:szCs w:val="24"/>
          <w:lang w:val="en-GB" w:bidi="ar-SA"/>
        </w:rPr>
      </w:pPr>
      <w:proofErr w:type="spellStart"/>
      <w:r w:rsidRPr="00057F16">
        <w:rPr>
          <w:rFonts w:ascii="Arial" w:hAnsi="Arial" w:cs="Arial"/>
        </w:rPr>
        <w:t>Delacon</w:t>
      </w:r>
      <w:proofErr w:type="spellEnd"/>
      <w:r w:rsidRPr="00057F16">
        <w:rPr>
          <w:rFonts w:ascii="Arial" w:hAnsi="Arial" w:cs="Arial"/>
        </w:rPr>
        <w:t xml:space="preserve"> </w:t>
      </w:r>
      <w:r w:rsidR="00FD22B8">
        <w:rPr>
          <w:rFonts w:ascii="Arial" w:hAnsi="Arial" w:cs="Arial"/>
        </w:rPr>
        <w:t>A</w:t>
      </w:r>
      <w:r w:rsidR="00BA3C04" w:rsidRPr="00057F16">
        <w:rPr>
          <w:rFonts w:ascii="Arial" w:hAnsi="Arial" w:cs="Arial"/>
        </w:rPr>
        <w:t xml:space="preserve">ppoints </w:t>
      </w:r>
      <w:r w:rsidR="00FD22B8">
        <w:rPr>
          <w:rFonts w:ascii="Arial" w:hAnsi="Arial" w:cs="Arial"/>
        </w:rPr>
        <w:t>Two</w:t>
      </w:r>
      <w:r w:rsidR="00A40144">
        <w:rPr>
          <w:rFonts w:ascii="Arial" w:hAnsi="Arial" w:cs="Arial"/>
        </w:rPr>
        <w:t xml:space="preserve"> Regional Technical Manager</w:t>
      </w:r>
      <w:r w:rsidR="005E6C88">
        <w:rPr>
          <w:rFonts w:ascii="Arial" w:hAnsi="Arial" w:cs="Arial"/>
        </w:rPr>
        <w:t xml:space="preserve">s for </w:t>
      </w:r>
      <w:r w:rsidR="00BA3C04" w:rsidRPr="00057F16">
        <w:rPr>
          <w:rFonts w:ascii="Arial" w:hAnsi="Arial" w:cs="Arial"/>
        </w:rPr>
        <w:t>Poultry to its</w:t>
      </w:r>
      <w:r w:rsidRPr="00057F16">
        <w:rPr>
          <w:rFonts w:ascii="Arial" w:hAnsi="Arial" w:cs="Arial"/>
        </w:rPr>
        <w:t xml:space="preserve"> U.S. </w:t>
      </w:r>
      <w:r w:rsidR="00FD22B8">
        <w:rPr>
          <w:rFonts w:ascii="Arial" w:hAnsi="Arial" w:cs="Arial"/>
        </w:rPr>
        <w:t>T</w:t>
      </w:r>
      <w:r w:rsidRPr="00057F16">
        <w:rPr>
          <w:rFonts w:ascii="Arial" w:hAnsi="Arial" w:cs="Arial"/>
        </w:rPr>
        <w:t xml:space="preserve">eam </w:t>
      </w:r>
    </w:p>
    <w:p w14:paraId="3B10E01D" w14:textId="2CC056AE" w:rsidR="00935570" w:rsidRPr="00057F16" w:rsidRDefault="005E6C88" w:rsidP="00935570">
      <w:pPr>
        <w:spacing w:line="276" w:lineRule="auto"/>
        <w:rPr>
          <w:rFonts w:ascii="Arial" w:hAnsi="Arial" w:cs="Arial"/>
          <w:color w:val="000000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New team members</w:t>
      </w:r>
      <w:r w:rsidRPr="00057F16">
        <w:rPr>
          <w:rFonts w:ascii="Arial" w:hAnsi="Arial" w:cs="Arial"/>
          <w:sz w:val="24"/>
          <w:szCs w:val="24"/>
          <w:lang w:val="en-GB"/>
        </w:rPr>
        <w:t xml:space="preserve"> </w:t>
      </w:r>
      <w:r w:rsidR="00BA3C04" w:rsidRPr="00057F16">
        <w:rPr>
          <w:rFonts w:ascii="Arial" w:hAnsi="Arial" w:cs="Arial"/>
          <w:sz w:val="24"/>
          <w:szCs w:val="24"/>
          <w:lang w:val="en-GB"/>
        </w:rPr>
        <w:t xml:space="preserve">will </w:t>
      </w:r>
      <w:r w:rsidR="00E71D52">
        <w:rPr>
          <w:rFonts w:ascii="Arial" w:hAnsi="Arial" w:cs="Arial"/>
          <w:sz w:val="24"/>
          <w:szCs w:val="24"/>
          <w:lang w:val="en-GB"/>
        </w:rPr>
        <w:t xml:space="preserve">support research and education for </w:t>
      </w:r>
      <w:proofErr w:type="spellStart"/>
      <w:r w:rsidR="00E71D52">
        <w:rPr>
          <w:rFonts w:ascii="Arial" w:hAnsi="Arial" w:cs="Arial"/>
          <w:sz w:val="24"/>
          <w:szCs w:val="24"/>
          <w:lang w:val="en-GB"/>
        </w:rPr>
        <w:t>phytogenics</w:t>
      </w:r>
      <w:proofErr w:type="spellEnd"/>
      <w:r w:rsidR="00BA3C04" w:rsidRPr="00057F16">
        <w:rPr>
          <w:rFonts w:ascii="Arial" w:hAnsi="Arial" w:cs="Arial"/>
          <w:sz w:val="24"/>
          <w:szCs w:val="24"/>
          <w:lang w:val="en-GB"/>
        </w:rPr>
        <w:t xml:space="preserve"> in the United States</w:t>
      </w:r>
    </w:p>
    <w:p w14:paraId="11728A83" w14:textId="77777777" w:rsidR="00935570" w:rsidRPr="00057F16" w:rsidRDefault="00935570" w:rsidP="00935570">
      <w:pPr>
        <w:spacing w:line="276" w:lineRule="auto"/>
        <w:rPr>
          <w:rFonts w:ascii="Arial" w:hAnsi="Arial" w:cs="Arial"/>
          <w:sz w:val="24"/>
          <w:szCs w:val="24"/>
          <w:lang w:val="en-GB"/>
        </w:rPr>
      </w:pPr>
    </w:p>
    <w:p w14:paraId="72386C20" w14:textId="58DAD360" w:rsidR="00C62272" w:rsidRDefault="00935570" w:rsidP="00935570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  <w:proofErr w:type="spellStart"/>
      <w:r w:rsidRPr="00057F16">
        <w:rPr>
          <w:rFonts w:ascii="Arial" w:hAnsi="Arial" w:cs="Arial"/>
          <w:b/>
          <w:sz w:val="24"/>
          <w:szCs w:val="24"/>
          <w:lang w:val="en-GB"/>
        </w:rPr>
        <w:t>Steyregg</w:t>
      </w:r>
      <w:proofErr w:type="spellEnd"/>
      <w:r w:rsidR="006E65F3" w:rsidRPr="00057F16">
        <w:rPr>
          <w:rFonts w:ascii="Arial" w:hAnsi="Arial" w:cs="Arial"/>
          <w:b/>
          <w:sz w:val="24"/>
          <w:szCs w:val="24"/>
          <w:lang w:val="en-GB"/>
        </w:rPr>
        <w:t xml:space="preserve">, </w:t>
      </w:r>
      <w:r w:rsidRPr="00057F16">
        <w:rPr>
          <w:rFonts w:ascii="Arial" w:hAnsi="Arial" w:cs="Arial"/>
          <w:b/>
          <w:sz w:val="24"/>
          <w:szCs w:val="24"/>
          <w:lang w:val="en-GB"/>
        </w:rPr>
        <w:t>Austria,</w:t>
      </w:r>
      <w:r w:rsidR="00CE7418" w:rsidRPr="00057F16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5D0277" w:rsidRPr="005D0277">
        <w:rPr>
          <w:rFonts w:ascii="Arial" w:hAnsi="Arial" w:cs="Arial"/>
          <w:b/>
          <w:sz w:val="24"/>
          <w:szCs w:val="24"/>
          <w:lang w:val="en-GB"/>
        </w:rPr>
        <w:t xml:space="preserve">October </w:t>
      </w:r>
      <w:r w:rsidR="00880504">
        <w:rPr>
          <w:rFonts w:ascii="Arial" w:hAnsi="Arial" w:cs="Arial"/>
          <w:b/>
          <w:sz w:val="24"/>
          <w:szCs w:val="24"/>
          <w:lang w:val="en-GB"/>
        </w:rPr>
        <w:t>10</w:t>
      </w:r>
      <w:r w:rsidRPr="005D0277">
        <w:rPr>
          <w:rFonts w:ascii="Arial" w:hAnsi="Arial" w:cs="Arial"/>
          <w:b/>
          <w:sz w:val="24"/>
          <w:szCs w:val="24"/>
          <w:lang w:val="en-GB"/>
        </w:rPr>
        <w:t>, 2017</w:t>
      </w:r>
      <w:r w:rsidR="006E65F3" w:rsidRPr="00057F16">
        <w:rPr>
          <w:rFonts w:ascii="Arial" w:hAnsi="Arial" w:cs="Arial"/>
          <w:b/>
          <w:sz w:val="24"/>
          <w:szCs w:val="24"/>
          <w:lang w:val="en-GB"/>
        </w:rPr>
        <w:t xml:space="preserve"> –</w:t>
      </w:r>
      <w:r w:rsidRPr="00057F16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6F7089">
        <w:fldChar w:fldCharType="begin"/>
      </w:r>
      <w:r w:rsidR="006F7089" w:rsidRPr="006F7089">
        <w:rPr>
          <w:lang w:val="en-US"/>
        </w:rPr>
        <w:instrText xml:space="preserve"> HYPERLINK "http://www.delacon.com" </w:instrText>
      </w:r>
      <w:r w:rsidR="006F7089">
        <w:fldChar w:fldCharType="separate"/>
      </w:r>
      <w:proofErr w:type="spellStart"/>
      <w:r w:rsidRPr="00AF0C0D">
        <w:rPr>
          <w:rStyle w:val="Hyperlink"/>
          <w:rFonts w:ascii="Arial" w:hAnsi="Arial" w:cs="Arial"/>
          <w:sz w:val="22"/>
          <w:szCs w:val="22"/>
          <w:lang w:val="en-GB"/>
        </w:rPr>
        <w:t>Delacon</w:t>
      </w:r>
      <w:proofErr w:type="spellEnd"/>
      <w:r w:rsidR="006F7089">
        <w:rPr>
          <w:rStyle w:val="Hyperlink"/>
          <w:rFonts w:ascii="Arial" w:hAnsi="Arial" w:cs="Arial"/>
          <w:sz w:val="22"/>
          <w:szCs w:val="22"/>
          <w:lang w:val="en-GB"/>
        </w:rPr>
        <w:fldChar w:fldCharType="end"/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B15A95">
        <w:rPr>
          <w:rFonts w:ascii="Arial" w:hAnsi="Arial" w:cs="Arial"/>
          <w:color w:val="000000"/>
          <w:sz w:val="22"/>
          <w:szCs w:val="22"/>
          <w:lang w:val="en-GB"/>
        </w:rPr>
        <w:t>adds</w:t>
      </w:r>
      <w:r w:rsidR="001711C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1C4009" w:rsidRPr="00057F16">
        <w:rPr>
          <w:rFonts w:ascii="Arial" w:hAnsi="Arial" w:cs="Arial"/>
          <w:color w:val="000000"/>
          <w:sz w:val="22"/>
          <w:szCs w:val="22"/>
          <w:lang w:val="en-GB"/>
        </w:rPr>
        <w:t>Stacie Appleton</w:t>
      </w:r>
      <w:r w:rsidR="00B15A95">
        <w:rPr>
          <w:rFonts w:ascii="Arial" w:hAnsi="Arial" w:cs="Arial"/>
          <w:color w:val="000000"/>
          <w:sz w:val="22"/>
          <w:szCs w:val="22"/>
          <w:lang w:val="en-GB"/>
        </w:rPr>
        <w:t>, Ph.D.,</w:t>
      </w:r>
      <w:r w:rsidR="001C4009"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5E6C88">
        <w:rPr>
          <w:rFonts w:ascii="Arial" w:hAnsi="Arial" w:cs="Arial"/>
          <w:color w:val="000000"/>
          <w:sz w:val="22"/>
          <w:szCs w:val="22"/>
          <w:lang w:val="en-GB"/>
        </w:rPr>
        <w:t xml:space="preserve">and Megan Koppen </w:t>
      </w:r>
      <w:r w:rsidR="001C4009">
        <w:rPr>
          <w:rFonts w:ascii="Arial" w:hAnsi="Arial" w:cs="Arial"/>
          <w:color w:val="000000"/>
          <w:sz w:val="22"/>
          <w:szCs w:val="22"/>
          <w:lang w:val="en-GB"/>
        </w:rPr>
        <w:t xml:space="preserve">to </w:t>
      </w:r>
      <w:r w:rsidR="00BA3C04" w:rsidRPr="00057F16">
        <w:rPr>
          <w:rFonts w:ascii="Arial" w:hAnsi="Arial" w:cs="Arial"/>
          <w:color w:val="000000"/>
          <w:sz w:val="22"/>
          <w:szCs w:val="22"/>
          <w:lang w:val="en-GB"/>
        </w:rPr>
        <w:t>augment</w:t>
      </w:r>
      <w:r w:rsidR="001C4009">
        <w:rPr>
          <w:rFonts w:ascii="Arial" w:hAnsi="Arial" w:cs="Arial"/>
          <w:color w:val="000000"/>
          <w:sz w:val="22"/>
          <w:szCs w:val="22"/>
          <w:lang w:val="en-GB"/>
        </w:rPr>
        <w:t xml:space="preserve"> its</w:t>
      </w:r>
      <w:r w:rsidR="00601BAA">
        <w:rPr>
          <w:rFonts w:ascii="Arial" w:hAnsi="Arial" w:cs="Arial"/>
          <w:color w:val="000000"/>
          <w:sz w:val="22"/>
          <w:szCs w:val="22"/>
          <w:lang w:val="en-GB"/>
        </w:rPr>
        <w:t xml:space="preserve"> U.S.</w:t>
      </w:r>
      <w:r w:rsidR="00C62272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BA3C04" w:rsidRPr="00057F16">
        <w:rPr>
          <w:rFonts w:ascii="Arial" w:hAnsi="Arial" w:cs="Arial"/>
          <w:color w:val="000000"/>
          <w:sz w:val="22"/>
          <w:szCs w:val="22"/>
          <w:lang w:val="en-GB"/>
        </w:rPr>
        <w:t>sales and technical team</w:t>
      </w:r>
      <w:r w:rsidR="00C62272">
        <w:rPr>
          <w:rFonts w:ascii="Arial" w:hAnsi="Arial" w:cs="Arial"/>
          <w:color w:val="000000"/>
          <w:sz w:val="22"/>
          <w:szCs w:val="22"/>
          <w:lang w:val="en-GB"/>
        </w:rPr>
        <w:t xml:space="preserve">, supporting research and education to advance phytogenic feed additives. </w:t>
      </w:r>
    </w:p>
    <w:p w14:paraId="7998EBBA" w14:textId="77777777" w:rsidR="0031207A" w:rsidRDefault="0031207A" w:rsidP="00935570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7A98322E" w14:textId="77777777" w:rsidR="00D05186" w:rsidRDefault="00A874C9" w:rsidP="00A874C9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“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Stacie’s </w:t>
      </w:r>
      <w:r>
        <w:rPr>
          <w:rFonts w:ascii="Arial" w:hAnsi="Arial" w:cs="Arial"/>
          <w:color w:val="000000"/>
          <w:sz w:val="22"/>
          <w:szCs w:val="22"/>
          <w:lang w:val="en-GB"/>
        </w:rPr>
        <w:t>broad experiences in animal science, research and teaching will gr</w:t>
      </w:r>
      <w:r w:rsidR="001711C6">
        <w:rPr>
          <w:rFonts w:ascii="Arial" w:hAnsi="Arial" w:cs="Arial"/>
          <w:color w:val="000000"/>
          <w:sz w:val="22"/>
          <w:szCs w:val="22"/>
          <w:lang w:val="en-GB"/>
        </w:rPr>
        <w:t xml:space="preserve">eatly benefit </w:t>
      </w:r>
      <w:proofErr w:type="spellStart"/>
      <w:r w:rsidR="001711C6">
        <w:rPr>
          <w:rFonts w:ascii="Arial" w:hAnsi="Arial" w:cs="Arial"/>
          <w:color w:val="000000"/>
          <w:sz w:val="22"/>
          <w:szCs w:val="22"/>
          <w:lang w:val="en-GB"/>
        </w:rPr>
        <w:t>Delacon’s</w:t>
      </w:r>
      <w:proofErr w:type="spellEnd"/>
      <w:r w:rsidR="001711C6">
        <w:rPr>
          <w:rFonts w:ascii="Arial" w:hAnsi="Arial" w:cs="Arial"/>
          <w:color w:val="000000"/>
          <w:sz w:val="22"/>
          <w:szCs w:val="22"/>
          <w:lang w:val="en-GB"/>
        </w:rPr>
        <w:t xml:space="preserve"> partner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 and customers,” says 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>Kevin Adams, regional sales manager</w:t>
      </w:r>
      <w:r w:rsidR="00AD0168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7278E1">
        <w:rPr>
          <w:rFonts w:ascii="Arial" w:hAnsi="Arial" w:cs="Arial"/>
          <w:color w:val="000000"/>
          <w:sz w:val="22"/>
          <w:szCs w:val="22"/>
          <w:lang w:val="en-GB"/>
        </w:rPr>
        <w:t>–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 North America</w:t>
      </w:r>
      <w:r>
        <w:rPr>
          <w:rFonts w:ascii="Arial" w:hAnsi="Arial" w:cs="Arial"/>
          <w:color w:val="000000"/>
          <w:sz w:val="22"/>
          <w:szCs w:val="22"/>
          <w:lang w:val="en-GB"/>
        </w:rPr>
        <w:t>.</w:t>
      </w:r>
      <w:r w:rsidR="00D0518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</w:p>
    <w:p w14:paraId="3BCA1967" w14:textId="77777777" w:rsidR="00D05186" w:rsidRDefault="00D05186" w:rsidP="00A874C9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533D66A6" w14:textId="225FDDF9" w:rsidR="00A874C9" w:rsidRDefault="00D05186" w:rsidP="00A874C9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“</w:t>
      </w:r>
      <w:r w:rsidR="000F5092">
        <w:rPr>
          <w:rFonts w:ascii="Arial" w:hAnsi="Arial" w:cs="Arial"/>
          <w:color w:val="000000"/>
          <w:sz w:val="22"/>
          <w:szCs w:val="22"/>
          <w:lang w:val="en-GB"/>
        </w:rPr>
        <w:t>Additional</w:t>
      </w:r>
      <w:r w:rsidR="00FD22B8">
        <w:rPr>
          <w:rFonts w:ascii="Arial" w:hAnsi="Arial" w:cs="Arial"/>
          <w:color w:val="000000"/>
          <w:sz w:val="22"/>
          <w:szCs w:val="22"/>
          <w:lang w:val="en-GB"/>
        </w:rPr>
        <w:t>l</w:t>
      </w:r>
      <w:r w:rsidR="000F5092">
        <w:rPr>
          <w:rFonts w:ascii="Arial" w:hAnsi="Arial" w:cs="Arial"/>
          <w:color w:val="000000"/>
          <w:sz w:val="22"/>
          <w:szCs w:val="22"/>
          <w:lang w:val="en-GB"/>
        </w:rPr>
        <w:t>y,</w:t>
      </w:r>
      <w:r w:rsidR="00A70185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GB"/>
        </w:rPr>
        <w:t>Megan brings strong field experiences in poultry</w:t>
      </w:r>
      <w:r w:rsidR="00A874C9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that will help us </w:t>
      </w:r>
      <w:r w:rsidR="00FD22B8">
        <w:rPr>
          <w:rFonts w:ascii="Arial" w:hAnsi="Arial" w:cs="Arial"/>
          <w:color w:val="000000"/>
          <w:sz w:val="22"/>
          <w:szCs w:val="22"/>
          <w:lang w:val="en-GB"/>
        </w:rPr>
        <w:t xml:space="preserve">further </w:t>
      </w:r>
      <w:r w:rsidR="00FC5EFA">
        <w:rPr>
          <w:rFonts w:ascii="Arial" w:hAnsi="Arial" w:cs="Arial"/>
          <w:color w:val="000000"/>
          <w:sz w:val="22"/>
          <w:szCs w:val="22"/>
          <w:lang w:val="en-GB"/>
        </w:rPr>
        <w:t xml:space="preserve">understand – and provide effective solutions for – </w:t>
      </w:r>
      <w:r>
        <w:rPr>
          <w:rFonts w:ascii="Arial" w:hAnsi="Arial" w:cs="Arial"/>
          <w:color w:val="000000"/>
          <w:sz w:val="22"/>
          <w:szCs w:val="22"/>
          <w:lang w:val="en-GB"/>
        </w:rPr>
        <w:t>the challenges faced by today’s producers</w:t>
      </w:r>
      <w:r w:rsidR="00A70185">
        <w:rPr>
          <w:rFonts w:ascii="Arial" w:hAnsi="Arial" w:cs="Arial"/>
          <w:color w:val="000000"/>
          <w:sz w:val="22"/>
          <w:szCs w:val="22"/>
          <w:lang w:val="en-GB"/>
        </w:rPr>
        <w:t>,</w:t>
      </w:r>
      <w:r>
        <w:rPr>
          <w:rFonts w:ascii="Arial" w:hAnsi="Arial" w:cs="Arial"/>
          <w:color w:val="000000"/>
          <w:sz w:val="22"/>
          <w:szCs w:val="22"/>
          <w:lang w:val="en-GB"/>
        </w:rPr>
        <w:t>”</w:t>
      </w:r>
      <w:r w:rsidR="00A70185">
        <w:rPr>
          <w:rFonts w:ascii="Arial" w:hAnsi="Arial" w:cs="Arial"/>
          <w:color w:val="000000"/>
          <w:sz w:val="22"/>
          <w:szCs w:val="22"/>
          <w:lang w:val="en-GB"/>
        </w:rPr>
        <w:t xml:space="preserve"> he adds. As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A874C9">
        <w:rPr>
          <w:rFonts w:ascii="Arial" w:hAnsi="Arial" w:cs="Arial"/>
          <w:color w:val="000000"/>
          <w:sz w:val="22"/>
          <w:szCs w:val="22"/>
          <w:lang w:val="en-GB"/>
        </w:rPr>
        <w:t>regional technical manager</w:t>
      </w:r>
      <w:r w:rsidR="00A70185">
        <w:rPr>
          <w:rFonts w:ascii="Arial" w:hAnsi="Arial" w:cs="Arial"/>
          <w:color w:val="000000"/>
          <w:sz w:val="22"/>
          <w:szCs w:val="22"/>
          <w:lang w:val="en-GB"/>
        </w:rPr>
        <w:t>s</w:t>
      </w:r>
      <w:r w:rsidR="00A874C9">
        <w:rPr>
          <w:rFonts w:ascii="Arial" w:hAnsi="Arial" w:cs="Arial"/>
          <w:color w:val="000000"/>
          <w:sz w:val="22"/>
          <w:szCs w:val="22"/>
          <w:lang w:val="en-GB"/>
        </w:rPr>
        <w:t xml:space="preserve"> for poultry, Appleton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 and Koppen</w:t>
      </w:r>
      <w:r w:rsidR="00A874C9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A874C9" w:rsidRPr="00057F16">
        <w:rPr>
          <w:rFonts w:ascii="Arial" w:hAnsi="Arial" w:cs="Arial"/>
          <w:color w:val="000000"/>
          <w:sz w:val="22"/>
          <w:szCs w:val="22"/>
          <w:lang w:val="en-GB"/>
        </w:rPr>
        <w:t>will</w:t>
      </w:r>
      <w:r w:rsidR="00A874C9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1711C6">
        <w:rPr>
          <w:rFonts w:ascii="Arial" w:hAnsi="Arial" w:cs="Arial"/>
          <w:color w:val="000000"/>
          <w:sz w:val="22"/>
          <w:szCs w:val="22"/>
          <w:lang w:val="en-GB"/>
        </w:rPr>
        <w:t>support</w:t>
      </w:r>
      <w:r w:rsidR="00A874C9">
        <w:rPr>
          <w:rFonts w:ascii="Arial" w:hAnsi="Arial" w:cs="Arial"/>
          <w:color w:val="000000"/>
          <w:sz w:val="22"/>
          <w:szCs w:val="22"/>
          <w:lang w:val="en-GB"/>
        </w:rPr>
        <w:t xml:space="preserve"> field trials and research, assist with sales and training efforts, and support product development.</w:t>
      </w:r>
    </w:p>
    <w:p w14:paraId="7597CD29" w14:textId="77777777" w:rsidR="00A874C9" w:rsidRDefault="00A874C9" w:rsidP="00935570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5BA69C72" w14:textId="56A2BC6A" w:rsidR="000F5092" w:rsidRDefault="000F5092" w:rsidP="000F5092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  <w:bookmarkStart w:id="0" w:name="_Hlk494872302"/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Appleton holds a doctorate </w:t>
      </w:r>
      <w:r w:rsidRPr="005869AC">
        <w:rPr>
          <w:rFonts w:ascii="Arial" w:hAnsi="Arial" w:cs="Arial"/>
          <w:color w:val="000000"/>
          <w:sz w:val="22"/>
          <w:szCs w:val="22"/>
          <w:lang w:val="en-GB"/>
        </w:rPr>
        <w:t>in animal nutrition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 from Texas A&amp;M University</w:t>
      </w:r>
      <w:r>
        <w:rPr>
          <w:rFonts w:ascii="Arial" w:hAnsi="Arial" w:cs="Arial"/>
          <w:color w:val="000000"/>
          <w:sz w:val="22"/>
          <w:szCs w:val="22"/>
          <w:lang w:val="en-GB"/>
        </w:rPr>
        <w:t>, where she worked with poultry to characterize guar meal as a feed ingredient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. She completed her Master of Science in agriculture 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development 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at Stephen F. Austin State University. Before joining </w:t>
      </w:r>
      <w:proofErr w:type="spellStart"/>
      <w:r w:rsidRPr="00057F16">
        <w:rPr>
          <w:rFonts w:ascii="Arial" w:hAnsi="Arial" w:cs="Arial"/>
          <w:color w:val="000000"/>
          <w:sz w:val="22"/>
          <w:szCs w:val="22"/>
          <w:lang w:val="en-GB"/>
        </w:rPr>
        <w:t>Delacon</w:t>
      </w:r>
      <w:proofErr w:type="spellEnd"/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, she worked </w:t>
      </w:r>
      <w:r w:rsidR="00482598">
        <w:rPr>
          <w:rFonts w:ascii="Arial" w:hAnsi="Arial" w:cs="Arial"/>
          <w:color w:val="000000"/>
          <w:sz w:val="22"/>
          <w:szCs w:val="22"/>
          <w:lang w:val="en-GB"/>
        </w:rPr>
        <w:t xml:space="preserve">in technical sales for Purina 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>and</w:t>
      </w:r>
      <w:r w:rsidR="00482598">
        <w:rPr>
          <w:rFonts w:ascii="Arial" w:hAnsi="Arial" w:cs="Arial"/>
          <w:color w:val="000000"/>
          <w:sz w:val="22"/>
          <w:szCs w:val="22"/>
          <w:lang w:val="en-GB"/>
        </w:rPr>
        <w:t xml:space="preserve"> as an assistant professor at Stephen F. Austin State University,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482598">
        <w:rPr>
          <w:rFonts w:ascii="Arial" w:hAnsi="Arial" w:cs="Arial"/>
          <w:color w:val="000000"/>
          <w:sz w:val="22"/>
          <w:szCs w:val="22"/>
          <w:lang w:val="en-GB"/>
        </w:rPr>
        <w:t xml:space="preserve">where she was involved in 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academic consulting for research, nutrition and management. </w:t>
      </w:r>
    </w:p>
    <w:bookmarkEnd w:id="0"/>
    <w:p w14:paraId="21CCB9AD" w14:textId="77777777" w:rsidR="000F5092" w:rsidRDefault="000F5092" w:rsidP="00935570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45FBE9C7" w14:textId="77777777" w:rsidR="007366EF" w:rsidRDefault="00A874C9" w:rsidP="00935570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Appleton says, “It</w:t>
      </w:r>
      <w:r w:rsidR="007366EF">
        <w:rPr>
          <w:rFonts w:ascii="Arial" w:hAnsi="Arial" w:cs="Arial"/>
          <w:color w:val="000000"/>
          <w:sz w:val="22"/>
          <w:szCs w:val="22"/>
          <w:lang w:val="en-GB"/>
        </w:rPr>
        <w:t xml:space="preserve">’s an exciting time </w:t>
      </w:r>
      <w:r w:rsidR="00810E5C">
        <w:rPr>
          <w:rFonts w:ascii="Arial" w:hAnsi="Arial" w:cs="Arial"/>
          <w:color w:val="000000"/>
          <w:sz w:val="22"/>
          <w:szCs w:val="22"/>
          <w:lang w:val="en-GB"/>
        </w:rPr>
        <w:t xml:space="preserve">to join </w:t>
      </w:r>
      <w:proofErr w:type="spellStart"/>
      <w:r w:rsidR="00810E5C">
        <w:rPr>
          <w:rFonts w:ascii="Arial" w:hAnsi="Arial" w:cs="Arial"/>
          <w:color w:val="000000"/>
          <w:sz w:val="22"/>
          <w:szCs w:val="22"/>
          <w:lang w:val="en-GB"/>
        </w:rPr>
        <w:t>Delacon</w:t>
      </w:r>
      <w:proofErr w:type="spellEnd"/>
      <w:r w:rsidR="00810E5C">
        <w:rPr>
          <w:rFonts w:ascii="Arial" w:hAnsi="Arial" w:cs="Arial"/>
          <w:color w:val="000000"/>
          <w:sz w:val="22"/>
          <w:szCs w:val="22"/>
          <w:lang w:val="en-GB"/>
        </w:rPr>
        <w:t xml:space="preserve"> and influence the impact of </w:t>
      </w:r>
      <w:proofErr w:type="spellStart"/>
      <w:r w:rsidR="00810E5C">
        <w:rPr>
          <w:rFonts w:ascii="Arial" w:hAnsi="Arial" w:cs="Arial"/>
          <w:color w:val="000000"/>
          <w:sz w:val="22"/>
          <w:szCs w:val="22"/>
          <w:lang w:val="en-GB"/>
        </w:rPr>
        <w:t>phytogenic</w:t>
      </w:r>
      <w:r w:rsidR="00C62272">
        <w:rPr>
          <w:rFonts w:ascii="Arial" w:hAnsi="Arial" w:cs="Arial"/>
          <w:color w:val="000000"/>
          <w:sz w:val="22"/>
          <w:szCs w:val="22"/>
          <w:lang w:val="en-GB"/>
        </w:rPr>
        <w:t>s</w:t>
      </w:r>
      <w:proofErr w:type="spellEnd"/>
      <w:r w:rsidR="00C62272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F57B56">
        <w:rPr>
          <w:rFonts w:ascii="Arial" w:hAnsi="Arial" w:cs="Arial"/>
          <w:color w:val="000000"/>
          <w:sz w:val="22"/>
          <w:szCs w:val="22"/>
          <w:lang w:val="en-GB"/>
        </w:rPr>
        <w:t>in the United States</w:t>
      </w:r>
      <w:r w:rsidR="0031207A">
        <w:rPr>
          <w:rFonts w:ascii="Arial" w:hAnsi="Arial" w:cs="Arial"/>
          <w:color w:val="000000"/>
          <w:sz w:val="22"/>
          <w:szCs w:val="22"/>
          <w:lang w:val="en-GB"/>
        </w:rPr>
        <w:t>.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1C4009">
        <w:rPr>
          <w:rFonts w:ascii="Arial" w:hAnsi="Arial" w:cs="Arial"/>
          <w:color w:val="000000"/>
          <w:sz w:val="22"/>
          <w:szCs w:val="22"/>
          <w:lang w:val="en-GB"/>
        </w:rPr>
        <w:t xml:space="preserve">I was quickly intrigued by the quality of research and the </w:t>
      </w:r>
      <w:r w:rsidR="00857803">
        <w:rPr>
          <w:rFonts w:ascii="Arial" w:hAnsi="Arial" w:cs="Arial"/>
          <w:color w:val="000000"/>
          <w:sz w:val="22"/>
          <w:szCs w:val="22"/>
          <w:lang w:val="en-GB"/>
        </w:rPr>
        <w:t xml:space="preserve">documented </w:t>
      </w:r>
      <w:r w:rsidR="00F57B56">
        <w:rPr>
          <w:rFonts w:ascii="Arial" w:hAnsi="Arial" w:cs="Arial"/>
          <w:color w:val="000000"/>
          <w:sz w:val="22"/>
          <w:szCs w:val="22"/>
          <w:lang w:val="en-GB"/>
        </w:rPr>
        <w:t>benefits.</w:t>
      </w:r>
      <w:r w:rsidR="00601BAA">
        <w:rPr>
          <w:rFonts w:ascii="Arial" w:hAnsi="Arial" w:cs="Arial"/>
          <w:color w:val="000000"/>
          <w:sz w:val="22"/>
          <w:szCs w:val="22"/>
          <w:lang w:val="en-GB"/>
        </w:rPr>
        <w:t xml:space="preserve"> With </w:t>
      </w:r>
      <w:proofErr w:type="spellStart"/>
      <w:r w:rsidR="00601BAA">
        <w:rPr>
          <w:rFonts w:ascii="Arial" w:hAnsi="Arial" w:cs="Arial"/>
          <w:color w:val="000000"/>
          <w:sz w:val="22"/>
          <w:szCs w:val="22"/>
          <w:lang w:val="en-GB"/>
        </w:rPr>
        <w:t>phytogenics</w:t>
      </w:r>
      <w:proofErr w:type="spellEnd"/>
      <w:r w:rsidR="00601BAA">
        <w:rPr>
          <w:rFonts w:ascii="Arial" w:hAnsi="Arial" w:cs="Arial"/>
          <w:color w:val="000000"/>
          <w:sz w:val="22"/>
          <w:szCs w:val="22"/>
          <w:lang w:val="en-GB"/>
        </w:rPr>
        <w:t xml:space="preserve"> research becoming more standardized, our results improve and knowledge increases.</w:t>
      </w:r>
      <w:r w:rsidR="00857803">
        <w:rPr>
          <w:rFonts w:ascii="Arial" w:hAnsi="Arial" w:cs="Arial"/>
          <w:color w:val="000000"/>
          <w:sz w:val="22"/>
          <w:szCs w:val="22"/>
          <w:lang w:val="en-GB"/>
        </w:rPr>
        <w:t>”</w:t>
      </w:r>
      <w:r w:rsidR="00F57B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</w:p>
    <w:p w14:paraId="6C445F84" w14:textId="77777777" w:rsidR="005E6C88" w:rsidRDefault="005E6C88" w:rsidP="00935570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16113E32" w14:textId="268C2BE0" w:rsidR="000F5092" w:rsidRDefault="000F5092" w:rsidP="00935570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Koppen has a bachelor’s degree in animal science from Purdue University and master’s degree in poultry science from Texas A&amp;M. She was a field representative for Perdue Farms, and then advanced her career from live production area supervisor to staff nutritionist for Jennie-O Turkey Stores</w:t>
      </w:r>
      <w:r w:rsidR="00AA2252">
        <w:rPr>
          <w:rFonts w:ascii="Arial" w:hAnsi="Arial" w:cs="Arial"/>
          <w:color w:val="000000"/>
          <w:sz w:val="22"/>
          <w:szCs w:val="22"/>
          <w:lang w:val="en-GB"/>
        </w:rPr>
        <w:t>. There Koppen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 was instrumental in </w:t>
      </w:r>
      <w:r w:rsidR="00AA2252">
        <w:rPr>
          <w:rFonts w:ascii="Arial" w:hAnsi="Arial" w:cs="Arial"/>
          <w:color w:val="000000"/>
          <w:sz w:val="22"/>
          <w:szCs w:val="22"/>
          <w:lang w:val="en-GB"/>
        </w:rPr>
        <w:t>managing husbandry practices,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 bird health</w:t>
      </w:r>
      <w:r w:rsidR="00AA2252">
        <w:rPr>
          <w:rFonts w:ascii="Arial" w:hAnsi="Arial" w:cs="Arial"/>
          <w:color w:val="000000"/>
          <w:sz w:val="22"/>
          <w:szCs w:val="22"/>
          <w:lang w:val="en-GB"/>
        </w:rPr>
        <w:t>, field and research farm trials, and nutrition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 programs. </w:t>
      </w:r>
    </w:p>
    <w:p w14:paraId="2E8BC5BA" w14:textId="77777777" w:rsidR="000F5092" w:rsidRDefault="000F5092" w:rsidP="00935570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432D47F0" w14:textId="6A7C0172" w:rsidR="005E6C88" w:rsidRDefault="005E6C88" w:rsidP="00935570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Koppen says, “I</w:t>
      </w:r>
      <w:r w:rsidR="00D0518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A217B8">
        <w:rPr>
          <w:rFonts w:ascii="Arial" w:hAnsi="Arial" w:cs="Arial"/>
          <w:color w:val="000000"/>
          <w:sz w:val="22"/>
          <w:szCs w:val="22"/>
          <w:lang w:val="en-GB"/>
        </w:rPr>
        <w:t xml:space="preserve">want to offer </w:t>
      </w:r>
      <w:r w:rsidR="00AA2252">
        <w:rPr>
          <w:rFonts w:ascii="Arial" w:hAnsi="Arial" w:cs="Arial"/>
          <w:color w:val="000000"/>
          <w:sz w:val="22"/>
          <w:szCs w:val="22"/>
          <w:lang w:val="en-GB"/>
        </w:rPr>
        <w:t>superior</w:t>
      </w:r>
      <w:r w:rsidR="00A217B8">
        <w:rPr>
          <w:rFonts w:ascii="Arial" w:hAnsi="Arial" w:cs="Arial"/>
          <w:color w:val="000000"/>
          <w:sz w:val="22"/>
          <w:szCs w:val="22"/>
          <w:lang w:val="en-GB"/>
        </w:rPr>
        <w:t xml:space="preserve"> products and cutting-edge research to the poultry industry, and I </w:t>
      </w:r>
      <w:r w:rsidR="00D05186">
        <w:rPr>
          <w:rFonts w:ascii="Arial" w:hAnsi="Arial" w:cs="Arial"/>
          <w:color w:val="000000"/>
          <w:sz w:val="22"/>
          <w:szCs w:val="22"/>
          <w:lang w:val="en-GB"/>
        </w:rPr>
        <w:t xml:space="preserve">look forward to </w:t>
      </w:r>
      <w:r w:rsidR="00A217B8">
        <w:rPr>
          <w:rFonts w:ascii="Arial" w:hAnsi="Arial" w:cs="Arial"/>
          <w:color w:val="000000"/>
          <w:sz w:val="22"/>
          <w:szCs w:val="22"/>
          <w:lang w:val="en-GB"/>
        </w:rPr>
        <w:t xml:space="preserve">doing </w:t>
      </w:r>
      <w:r w:rsidR="00A70185">
        <w:rPr>
          <w:rFonts w:ascii="Arial" w:hAnsi="Arial" w:cs="Arial"/>
          <w:color w:val="000000"/>
          <w:sz w:val="22"/>
          <w:szCs w:val="22"/>
          <w:lang w:val="en-GB"/>
        </w:rPr>
        <w:t xml:space="preserve">just </w:t>
      </w:r>
      <w:r w:rsidR="00A217B8">
        <w:rPr>
          <w:rFonts w:ascii="Arial" w:hAnsi="Arial" w:cs="Arial"/>
          <w:color w:val="000000"/>
          <w:sz w:val="22"/>
          <w:szCs w:val="22"/>
          <w:lang w:val="en-GB"/>
        </w:rPr>
        <w:t xml:space="preserve">that as part of the </w:t>
      </w:r>
      <w:proofErr w:type="spellStart"/>
      <w:r w:rsidR="00A217B8">
        <w:rPr>
          <w:rFonts w:ascii="Arial" w:hAnsi="Arial" w:cs="Arial"/>
          <w:color w:val="000000"/>
          <w:sz w:val="22"/>
          <w:szCs w:val="22"/>
          <w:lang w:val="en-GB"/>
        </w:rPr>
        <w:t>Delacon</w:t>
      </w:r>
      <w:proofErr w:type="spellEnd"/>
      <w:r w:rsidR="00A217B8">
        <w:rPr>
          <w:rFonts w:ascii="Arial" w:hAnsi="Arial" w:cs="Arial"/>
          <w:color w:val="000000"/>
          <w:sz w:val="22"/>
          <w:szCs w:val="22"/>
          <w:lang w:val="en-GB"/>
        </w:rPr>
        <w:t xml:space="preserve"> team. P</w:t>
      </w:r>
      <w:r w:rsidR="00D05186">
        <w:rPr>
          <w:rFonts w:ascii="Arial" w:hAnsi="Arial" w:cs="Arial"/>
          <w:color w:val="000000"/>
          <w:sz w:val="22"/>
          <w:szCs w:val="22"/>
          <w:lang w:val="en-GB"/>
        </w:rPr>
        <w:t>lant-based</w:t>
      </w:r>
      <w:r w:rsidR="00A217B8">
        <w:rPr>
          <w:rFonts w:ascii="Arial" w:hAnsi="Arial" w:cs="Arial"/>
          <w:color w:val="000000"/>
          <w:sz w:val="22"/>
          <w:szCs w:val="22"/>
          <w:lang w:val="en-GB"/>
        </w:rPr>
        <w:t xml:space="preserve"> phytogenic </w:t>
      </w:r>
      <w:r w:rsidR="007351FF">
        <w:rPr>
          <w:rFonts w:ascii="Arial" w:hAnsi="Arial" w:cs="Arial"/>
          <w:color w:val="000000"/>
          <w:sz w:val="22"/>
          <w:szCs w:val="22"/>
          <w:lang w:val="en-GB"/>
        </w:rPr>
        <w:t>feed additive</w:t>
      </w:r>
      <w:r w:rsidR="00A217B8">
        <w:rPr>
          <w:rFonts w:ascii="Arial" w:hAnsi="Arial" w:cs="Arial"/>
          <w:color w:val="000000"/>
          <w:sz w:val="22"/>
          <w:szCs w:val="22"/>
          <w:lang w:val="en-GB"/>
        </w:rPr>
        <w:t>s</w:t>
      </w:r>
      <w:r w:rsidR="00D05186">
        <w:rPr>
          <w:rFonts w:ascii="Arial" w:hAnsi="Arial" w:cs="Arial"/>
          <w:color w:val="000000"/>
          <w:sz w:val="22"/>
          <w:szCs w:val="22"/>
          <w:lang w:val="en-GB"/>
        </w:rPr>
        <w:t xml:space="preserve"> can help </w:t>
      </w:r>
      <w:r w:rsidR="00A217B8">
        <w:rPr>
          <w:rFonts w:ascii="Arial" w:hAnsi="Arial" w:cs="Arial"/>
          <w:color w:val="000000"/>
          <w:sz w:val="22"/>
          <w:szCs w:val="22"/>
          <w:lang w:val="en-GB"/>
        </w:rPr>
        <w:t xml:space="preserve">poultry </w:t>
      </w:r>
      <w:r w:rsidR="00D05186">
        <w:rPr>
          <w:rFonts w:ascii="Arial" w:hAnsi="Arial" w:cs="Arial"/>
          <w:color w:val="000000"/>
          <w:sz w:val="22"/>
          <w:szCs w:val="22"/>
          <w:lang w:val="en-GB"/>
        </w:rPr>
        <w:t xml:space="preserve">producers </w:t>
      </w:r>
      <w:r w:rsidR="007351FF">
        <w:rPr>
          <w:rFonts w:ascii="Arial" w:hAnsi="Arial" w:cs="Arial"/>
          <w:color w:val="000000"/>
          <w:sz w:val="22"/>
          <w:szCs w:val="22"/>
          <w:lang w:val="en-GB"/>
        </w:rPr>
        <w:t>achieve</w:t>
      </w:r>
      <w:r w:rsidR="00D0518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="00A70185">
        <w:rPr>
          <w:rFonts w:ascii="Arial" w:hAnsi="Arial" w:cs="Arial"/>
          <w:color w:val="000000"/>
          <w:sz w:val="22"/>
          <w:szCs w:val="22"/>
          <w:lang w:val="en-GB"/>
        </w:rPr>
        <w:t xml:space="preserve">their </w:t>
      </w:r>
      <w:r w:rsidR="00D05186">
        <w:rPr>
          <w:rFonts w:ascii="Arial" w:hAnsi="Arial" w:cs="Arial"/>
          <w:color w:val="000000"/>
          <w:sz w:val="22"/>
          <w:szCs w:val="22"/>
          <w:lang w:val="en-GB"/>
        </w:rPr>
        <w:t>sustainability</w:t>
      </w:r>
      <w:r w:rsidR="00A70185">
        <w:rPr>
          <w:rFonts w:ascii="Arial" w:hAnsi="Arial" w:cs="Arial"/>
          <w:color w:val="000000"/>
          <w:sz w:val="22"/>
          <w:szCs w:val="22"/>
          <w:lang w:val="en-GB"/>
        </w:rPr>
        <w:t xml:space="preserve"> goals</w:t>
      </w:r>
      <w:r w:rsidR="00D05186">
        <w:rPr>
          <w:rFonts w:ascii="Arial" w:hAnsi="Arial" w:cs="Arial"/>
          <w:color w:val="000000"/>
          <w:sz w:val="22"/>
          <w:szCs w:val="22"/>
          <w:lang w:val="en-GB"/>
        </w:rPr>
        <w:t>, from both a</w:t>
      </w:r>
      <w:r w:rsidR="007351FF">
        <w:rPr>
          <w:rFonts w:ascii="Arial" w:hAnsi="Arial" w:cs="Arial"/>
          <w:color w:val="000000"/>
          <w:sz w:val="22"/>
          <w:szCs w:val="22"/>
          <w:lang w:val="en-GB"/>
        </w:rPr>
        <w:t>n</w:t>
      </w:r>
      <w:r w:rsidR="00D05186">
        <w:rPr>
          <w:rFonts w:ascii="Arial" w:hAnsi="Arial" w:cs="Arial"/>
          <w:color w:val="000000"/>
          <w:sz w:val="22"/>
          <w:szCs w:val="22"/>
          <w:lang w:val="en-GB"/>
        </w:rPr>
        <w:t xml:space="preserve"> economical and environmental perspective.”</w:t>
      </w:r>
    </w:p>
    <w:p w14:paraId="3B2D9416" w14:textId="77777777" w:rsidR="00601BAA" w:rsidRDefault="00601BAA" w:rsidP="00935570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30228A3F" w14:textId="77777777" w:rsidR="00D137EF" w:rsidRDefault="00D137EF" w:rsidP="00D137EF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  <w:proofErr w:type="spellStart"/>
      <w:r>
        <w:rPr>
          <w:rFonts w:ascii="Arial" w:hAnsi="Arial" w:cs="Arial"/>
          <w:color w:val="000000"/>
          <w:sz w:val="22"/>
          <w:szCs w:val="22"/>
          <w:lang w:val="en-GB"/>
        </w:rPr>
        <w:t>Delacon</w:t>
      </w:r>
      <w:proofErr w:type="spellEnd"/>
      <w:r>
        <w:rPr>
          <w:rFonts w:ascii="Arial" w:hAnsi="Arial" w:cs="Arial"/>
          <w:color w:val="000000"/>
          <w:sz w:val="22"/>
          <w:szCs w:val="22"/>
          <w:lang w:val="en-GB"/>
        </w:rPr>
        <w:t xml:space="preserve"> has nearly three decades of experience in</w:t>
      </w:r>
      <w:r w:rsidRPr="007A5374">
        <w:rPr>
          <w:rFonts w:ascii="Arial" w:hAnsi="Arial" w:cs="Arial"/>
          <w:color w:val="000000"/>
          <w:sz w:val="22"/>
          <w:szCs w:val="22"/>
          <w:lang w:val="en-GB"/>
        </w:rPr>
        <w:t xml:space="preserve"> research</w:t>
      </w:r>
      <w:r>
        <w:rPr>
          <w:rFonts w:ascii="Arial" w:hAnsi="Arial" w:cs="Arial"/>
          <w:color w:val="000000"/>
          <w:sz w:val="22"/>
          <w:szCs w:val="22"/>
          <w:lang w:val="en-GB"/>
        </w:rPr>
        <w:t>, development</w:t>
      </w:r>
      <w:r w:rsidRPr="007A5374">
        <w:rPr>
          <w:rFonts w:ascii="Arial" w:hAnsi="Arial" w:cs="Arial"/>
          <w:color w:val="000000"/>
          <w:sz w:val="22"/>
          <w:szCs w:val="22"/>
          <w:lang w:val="en-GB"/>
        </w:rPr>
        <w:t xml:space="preserve"> and </w:t>
      </w:r>
      <w:r>
        <w:rPr>
          <w:rFonts w:ascii="Arial" w:hAnsi="Arial" w:cs="Arial"/>
          <w:color w:val="000000"/>
          <w:sz w:val="22"/>
          <w:szCs w:val="22"/>
          <w:lang w:val="en-GB"/>
        </w:rPr>
        <w:t>production of</w:t>
      </w:r>
      <w:r w:rsidRPr="007A5374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plant-based </w:t>
      </w:r>
      <w:r w:rsidRPr="007A5374">
        <w:rPr>
          <w:rFonts w:ascii="Arial" w:hAnsi="Arial" w:cs="Arial"/>
          <w:color w:val="000000"/>
          <w:sz w:val="22"/>
          <w:szCs w:val="22"/>
          <w:lang w:val="en-GB"/>
        </w:rPr>
        <w:t xml:space="preserve">feed additives composed of herbs, spices and essential oils for poultry, swine and ruminants, and coined the term </w:t>
      </w:r>
      <w:proofErr w:type="spellStart"/>
      <w:r>
        <w:rPr>
          <w:rFonts w:ascii="Arial" w:hAnsi="Arial" w:cs="Arial"/>
          <w:color w:val="000000"/>
          <w:sz w:val="22"/>
          <w:szCs w:val="22"/>
          <w:lang w:val="en-GB"/>
        </w:rPr>
        <w:t>phytogenics</w:t>
      </w:r>
      <w:proofErr w:type="spellEnd"/>
      <w:r w:rsidRPr="007A5374">
        <w:rPr>
          <w:rFonts w:ascii="Arial" w:hAnsi="Arial" w:cs="Arial"/>
          <w:color w:val="000000"/>
          <w:sz w:val="22"/>
          <w:szCs w:val="22"/>
          <w:lang w:val="en-GB"/>
        </w:rPr>
        <w:t>.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Phytogenic feed additives optimize animal performance by 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lastRenderedPageBreak/>
        <w:t>supporting nutrient utilization, as well as gut health and integrity</w:t>
      </w:r>
      <w:r>
        <w:rPr>
          <w:rFonts w:ascii="Arial" w:hAnsi="Arial" w:cs="Arial"/>
          <w:color w:val="000000"/>
          <w:sz w:val="22"/>
          <w:szCs w:val="22"/>
          <w:lang w:val="en-GB"/>
        </w:rPr>
        <w:t>,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 in both conventional and antibiotic-free production systems. </w:t>
      </w:r>
      <w:proofErr w:type="spellStart"/>
      <w:r w:rsidRPr="00057F16">
        <w:rPr>
          <w:rFonts w:ascii="Arial" w:hAnsi="Arial" w:cs="Arial"/>
          <w:color w:val="000000"/>
          <w:sz w:val="22"/>
          <w:szCs w:val="22"/>
          <w:lang w:val="en-GB"/>
        </w:rPr>
        <w:t>Delacon’s</w:t>
      </w:r>
      <w:proofErr w:type="spellEnd"/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057F16">
        <w:rPr>
          <w:rFonts w:ascii="Arial" w:hAnsi="Arial" w:cs="Arial"/>
          <w:color w:val="000000"/>
          <w:sz w:val="22"/>
          <w:szCs w:val="22"/>
          <w:lang w:val="en-GB"/>
        </w:rPr>
        <w:t>Biostrong</w:t>
      </w:r>
      <w:proofErr w:type="spellEnd"/>
      <w:r w:rsidRPr="00057F16">
        <w:rPr>
          <w:rFonts w:ascii="Arial" w:hAnsi="Arial" w:cs="Arial"/>
          <w:color w:val="000000"/>
          <w:sz w:val="22"/>
          <w:szCs w:val="22"/>
          <w:vertAlign w:val="superscript"/>
          <w:lang w:val="en-GB"/>
        </w:rPr>
        <w:t>®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 xml:space="preserve"> product line is prominent in U.S. poultry </w:t>
      </w:r>
      <w:r>
        <w:rPr>
          <w:rFonts w:ascii="Arial" w:hAnsi="Arial" w:cs="Arial"/>
          <w:color w:val="000000"/>
          <w:sz w:val="22"/>
          <w:szCs w:val="22"/>
          <w:lang w:val="en-GB"/>
        </w:rPr>
        <w:t>production</w:t>
      </w:r>
      <w:r w:rsidRPr="00057F16">
        <w:rPr>
          <w:rFonts w:ascii="Arial" w:hAnsi="Arial" w:cs="Arial"/>
          <w:color w:val="000000"/>
          <w:sz w:val="22"/>
          <w:szCs w:val="22"/>
          <w:lang w:val="en-GB"/>
        </w:rPr>
        <w:t>.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</w:p>
    <w:p w14:paraId="381E544D" w14:textId="77777777" w:rsidR="00D137EF" w:rsidRDefault="00D137EF" w:rsidP="00935570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55FC0B8F" w14:textId="77777777" w:rsidR="00503E30" w:rsidRDefault="00503E30" w:rsidP="00B65B97">
      <w:pPr>
        <w:spacing w:after="120"/>
        <w:rPr>
          <w:rFonts w:ascii="Arial" w:hAnsi="Arial" w:cs="Arial"/>
          <w:b/>
          <w:sz w:val="22"/>
          <w:lang w:val="en-GB"/>
        </w:rPr>
      </w:pPr>
    </w:p>
    <w:p w14:paraId="6FA72119" w14:textId="40E96CB4" w:rsidR="000F66E6" w:rsidRPr="00AF0C0D" w:rsidRDefault="000F66E6" w:rsidP="00B65B97">
      <w:pPr>
        <w:spacing w:after="120"/>
        <w:rPr>
          <w:rFonts w:ascii="Arial" w:hAnsi="Arial" w:cs="Arial"/>
          <w:b/>
          <w:sz w:val="22"/>
          <w:lang w:val="en-GB"/>
        </w:rPr>
      </w:pPr>
      <w:r w:rsidRPr="00AF0C0D">
        <w:rPr>
          <w:rFonts w:ascii="Arial" w:hAnsi="Arial" w:cs="Arial"/>
          <w:b/>
          <w:sz w:val="22"/>
          <w:lang w:val="en-GB"/>
        </w:rPr>
        <w:t xml:space="preserve">About </w:t>
      </w:r>
      <w:proofErr w:type="spellStart"/>
      <w:r w:rsidRPr="00AF0C0D">
        <w:rPr>
          <w:rFonts w:ascii="Arial" w:hAnsi="Arial" w:cs="Arial"/>
          <w:b/>
          <w:sz w:val="22"/>
          <w:lang w:val="en-GB"/>
        </w:rPr>
        <w:t>Delacon</w:t>
      </w:r>
      <w:proofErr w:type="spellEnd"/>
    </w:p>
    <w:p w14:paraId="79ADB636" w14:textId="11F06EDA" w:rsidR="000F66E6" w:rsidRDefault="007A5374" w:rsidP="007A5374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  <w:r w:rsidRPr="00AF0C0D">
        <w:rPr>
          <w:rFonts w:ascii="Arial" w:hAnsi="Arial" w:cs="Arial"/>
          <w:color w:val="000000"/>
          <w:sz w:val="22"/>
          <w:szCs w:val="22"/>
          <w:lang w:val="en-GB"/>
        </w:rPr>
        <w:t xml:space="preserve">Founded and grown as an Austrian family business, </w:t>
      </w:r>
      <w:proofErr w:type="spellStart"/>
      <w:r w:rsidRPr="00AF0C0D">
        <w:rPr>
          <w:rFonts w:ascii="Arial" w:hAnsi="Arial" w:cs="Arial"/>
          <w:color w:val="000000"/>
          <w:sz w:val="22"/>
          <w:szCs w:val="22"/>
          <w:lang w:val="en-GB"/>
        </w:rPr>
        <w:t>Delacon</w:t>
      </w:r>
      <w:proofErr w:type="spellEnd"/>
      <w:r w:rsidRPr="00AF0C0D">
        <w:rPr>
          <w:rFonts w:ascii="Arial" w:hAnsi="Arial" w:cs="Arial"/>
          <w:color w:val="000000"/>
          <w:sz w:val="22"/>
          <w:szCs w:val="22"/>
          <w:lang w:val="en-GB"/>
        </w:rPr>
        <w:t xml:space="preserve"> (</w:t>
      </w:r>
      <w:r w:rsidR="006F7089">
        <w:fldChar w:fldCharType="begin"/>
      </w:r>
      <w:r w:rsidR="006F7089" w:rsidRPr="006F7089">
        <w:rPr>
          <w:lang w:val="en-US"/>
        </w:rPr>
        <w:instrText xml:space="preserve"> HYPERLINK "http://www.delacon.com" </w:instrText>
      </w:r>
      <w:r w:rsidR="006F7089">
        <w:fldChar w:fldCharType="separate"/>
      </w:r>
      <w:r w:rsidRPr="00AF0C0D">
        <w:rPr>
          <w:rFonts w:ascii="Arial" w:hAnsi="Arial" w:cs="Arial"/>
          <w:color w:val="000000"/>
          <w:sz w:val="22"/>
          <w:szCs w:val="22"/>
          <w:lang w:val="en-GB"/>
        </w:rPr>
        <w:t>www.delacon.com</w:t>
      </w:r>
      <w:r w:rsidR="006F7089">
        <w:rPr>
          <w:rFonts w:ascii="Arial" w:hAnsi="Arial" w:cs="Arial"/>
          <w:color w:val="000000"/>
          <w:sz w:val="22"/>
          <w:szCs w:val="22"/>
          <w:lang w:val="en-GB"/>
        </w:rPr>
        <w:fldChar w:fldCharType="end"/>
      </w:r>
      <w:r w:rsidRPr="00AF0C0D">
        <w:rPr>
          <w:rFonts w:ascii="Arial" w:hAnsi="Arial" w:cs="Arial"/>
          <w:color w:val="000000"/>
          <w:sz w:val="22"/>
          <w:szCs w:val="22"/>
          <w:lang w:val="en-GB"/>
        </w:rPr>
        <w:t xml:space="preserve">) has been the pioneer and global leader in phytogenic feed additives for </w:t>
      </w:r>
      <w:r w:rsidR="00601BAA" w:rsidRPr="00AF0C0D">
        <w:rPr>
          <w:rFonts w:ascii="Arial" w:hAnsi="Arial" w:cs="Arial"/>
          <w:color w:val="000000"/>
          <w:sz w:val="22"/>
          <w:szCs w:val="22"/>
          <w:lang w:val="en-GB"/>
        </w:rPr>
        <w:t>nearly 30</w:t>
      </w:r>
      <w:r w:rsidRPr="00AF0C0D">
        <w:rPr>
          <w:rFonts w:ascii="Arial" w:hAnsi="Arial" w:cs="Arial"/>
          <w:color w:val="000000"/>
          <w:sz w:val="22"/>
          <w:szCs w:val="22"/>
          <w:lang w:val="en-GB"/>
        </w:rPr>
        <w:t xml:space="preserve"> years. The company researches, develops and </w:t>
      </w:r>
      <w:r w:rsidR="00D506E7" w:rsidRPr="00D506E7">
        <w:rPr>
          <w:rFonts w:ascii="Arial" w:hAnsi="Arial" w:cs="Arial"/>
          <w:color w:val="000000"/>
          <w:sz w:val="22"/>
          <w:szCs w:val="22"/>
          <w:lang w:val="en-GB"/>
        </w:rPr>
        <w:t>manufactures plant-based feed additives composed of herbs, spices, other plants and their extracts such as essential oils for poultry, swine and ruminants</w:t>
      </w:r>
      <w:r w:rsidRPr="00AF0C0D">
        <w:rPr>
          <w:rFonts w:ascii="Arial" w:hAnsi="Arial" w:cs="Arial"/>
          <w:color w:val="000000"/>
          <w:sz w:val="22"/>
          <w:szCs w:val="22"/>
          <w:lang w:val="en-GB"/>
        </w:rPr>
        <w:t>, and coined the term ‘</w:t>
      </w:r>
      <w:proofErr w:type="spellStart"/>
      <w:r w:rsidRPr="00AF0C0D">
        <w:rPr>
          <w:rFonts w:ascii="Arial" w:hAnsi="Arial" w:cs="Arial"/>
          <w:color w:val="000000"/>
          <w:sz w:val="22"/>
          <w:szCs w:val="22"/>
          <w:lang w:val="en-GB"/>
        </w:rPr>
        <w:t>phytogenics</w:t>
      </w:r>
      <w:proofErr w:type="spellEnd"/>
      <w:r w:rsidRPr="00AF0C0D">
        <w:rPr>
          <w:rFonts w:ascii="Arial" w:hAnsi="Arial" w:cs="Arial"/>
          <w:color w:val="000000"/>
          <w:sz w:val="22"/>
          <w:szCs w:val="22"/>
          <w:lang w:val="en-GB"/>
        </w:rPr>
        <w:t xml:space="preserve">’. </w:t>
      </w:r>
      <w:proofErr w:type="spellStart"/>
      <w:r w:rsidRPr="00AF0C0D">
        <w:rPr>
          <w:rFonts w:ascii="Arial" w:hAnsi="Arial" w:cs="Arial"/>
          <w:color w:val="000000"/>
          <w:sz w:val="22"/>
          <w:szCs w:val="22"/>
          <w:lang w:val="en-GB"/>
        </w:rPr>
        <w:t>Delacon</w:t>
      </w:r>
      <w:proofErr w:type="spellEnd"/>
      <w:r w:rsidRPr="00AF0C0D">
        <w:rPr>
          <w:rFonts w:ascii="Arial" w:hAnsi="Arial" w:cs="Arial"/>
          <w:color w:val="000000"/>
          <w:sz w:val="22"/>
          <w:szCs w:val="22"/>
          <w:lang w:val="en-GB"/>
        </w:rPr>
        <w:t xml:space="preserve"> products are exported to about 80 countries worldwide.</w:t>
      </w:r>
      <w:r w:rsidRPr="007A5374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</w:p>
    <w:p w14:paraId="5885CC8E" w14:textId="200545D2" w:rsidR="00503E30" w:rsidRDefault="00503E30" w:rsidP="007A5374">
      <w:pPr>
        <w:spacing w:line="276" w:lineRule="auto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055441CA" w14:textId="1E13435E" w:rsidR="00503E30" w:rsidRPr="007A5374" w:rsidRDefault="00503E30" w:rsidP="00503E30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  <w:lang w:val="en-GB"/>
        </w:rPr>
      </w:pPr>
      <w:bookmarkStart w:id="1" w:name="_GoBack"/>
      <w:bookmarkEnd w:id="1"/>
    </w:p>
    <w:sectPr w:rsidR="00503E30" w:rsidRPr="007A5374" w:rsidSect="00241B83">
      <w:headerReference w:type="default" r:id="rId7"/>
      <w:footerReference w:type="default" r:id="rId8"/>
      <w:headerReference w:type="first" r:id="rId9"/>
      <w:pgSz w:w="11906" w:h="16838" w:code="9"/>
      <w:pgMar w:top="2835" w:right="1134" w:bottom="1134" w:left="992" w:header="476" w:footer="54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72207" w14:textId="77777777" w:rsidR="006002DF" w:rsidRDefault="006002DF">
      <w:pPr>
        <w:spacing w:line="240" w:lineRule="auto"/>
      </w:pPr>
      <w:r>
        <w:separator/>
      </w:r>
    </w:p>
  </w:endnote>
  <w:endnote w:type="continuationSeparator" w:id="0">
    <w:p w14:paraId="2CCE77A6" w14:textId="77777777" w:rsidR="006002DF" w:rsidRDefault="006002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uisse BP Int'l Regular">
    <w:altName w:val="Times New Roman"/>
    <w:charset w:val="00"/>
    <w:family w:val="auto"/>
    <w:pitch w:val="variable"/>
    <w:sig w:usb0="00000001" w:usb1="4000207B" w:usb2="00000000" w:usb3="00000000" w:csb0="00000193" w:csb1="00000000"/>
  </w:font>
  <w:font w:name="Proxima Nova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R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50ED6" w14:textId="77777777" w:rsidR="0091589C" w:rsidRPr="00BB542C" w:rsidRDefault="00E72B7D" w:rsidP="0091589C">
    <w:pPr>
      <w:tabs>
        <w:tab w:val="left" w:pos="9072"/>
      </w:tabs>
      <w:spacing w:line="240" w:lineRule="auto"/>
      <w:rPr>
        <w:rFonts w:ascii="Arial" w:hAnsi="Arial" w:cs="Arial"/>
        <w:color w:val="828282"/>
        <w:lang w:val="fr-FR"/>
      </w:rPr>
    </w:pPr>
    <w:r w:rsidRPr="00E72B7D">
      <w:rPr>
        <w:rFonts w:ascii="Arial" w:hAnsi="Arial" w:cs="Arial"/>
        <w:b/>
        <w:color w:val="828282"/>
        <w:lang w:val="fr-FR"/>
      </w:rPr>
      <w:t>Global c</w:t>
    </w:r>
    <w:r w:rsidR="004F2A97" w:rsidRPr="00E72B7D">
      <w:rPr>
        <w:rFonts w:ascii="Arial" w:hAnsi="Arial" w:cs="Arial"/>
        <w:b/>
        <w:color w:val="828282"/>
        <w:lang w:val="fr-FR"/>
      </w:rPr>
      <w:t>ontact:</w:t>
    </w:r>
    <w:r w:rsidR="004F2A97" w:rsidRPr="00BB542C">
      <w:rPr>
        <w:rFonts w:ascii="Arial" w:hAnsi="Arial" w:cs="Arial"/>
        <w:color w:val="828282"/>
        <w:lang w:val="fr-FR"/>
      </w:rPr>
      <w:t xml:space="preserve"> Karina Umdasch, PR &amp; Communications Manager</w:t>
    </w:r>
  </w:p>
  <w:p w14:paraId="25A7119E" w14:textId="43DBA9D1" w:rsidR="00376598" w:rsidRPr="0091589C" w:rsidRDefault="004F2A97" w:rsidP="006E01F2">
    <w:pPr>
      <w:tabs>
        <w:tab w:val="left" w:pos="9072"/>
      </w:tabs>
      <w:spacing w:line="240" w:lineRule="auto"/>
      <w:rPr>
        <w:rFonts w:ascii="Arial" w:hAnsi="Arial" w:cs="Arial"/>
        <w:color w:val="828282"/>
        <w:lang w:val="fr-FR"/>
      </w:rPr>
    </w:pPr>
    <w:r w:rsidRPr="00BB542C">
      <w:rPr>
        <w:rFonts w:ascii="Arial" w:hAnsi="Arial" w:cs="Arial"/>
        <w:color w:val="828282"/>
        <w:lang w:val="fr-FR"/>
      </w:rPr>
      <w:t>karina.umdasch@delacon.com, +43 732 640 531-414, +43 699 16405326</w:t>
    </w:r>
    <w:r w:rsidR="00E72B7D">
      <w:rPr>
        <w:rFonts w:ascii="Arial" w:hAnsi="Arial" w:cs="Arial"/>
        <w:color w:val="828282"/>
        <w:lang w:val="fr-FR"/>
      </w:rPr>
      <w:br/>
    </w:r>
    <w:r w:rsidR="00E72B7D" w:rsidRPr="00E72B7D">
      <w:rPr>
        <w:rFonts w:ascii="Arial" w:hAnsi="Arial" w:cs="Arial"/>
        <w:b/>
        <w:color w:val="828282"/>
        <w:lang w:val="fr-FR"/>
      </w:rPr>
      <w:t>U.S. contact:</w:t>
    </w:r>
    <w:r w:rsidR="00E72B7D">
      <w:rPr>
        <w:rFonts w:ascii="Arial" w:hAnsi="Arial" w:cs="Arial"/>
        <w:color w:val="828282"/>
        <w:lang w:val="fr-FR"/>
      </w:rPr>
      <w:t xml:space="preserve"> Trista Cady, FLM </w:t>
    </w:r>
    <w:proofErr w:type="spellStart"/>
    <w:r w:rsidR="00E72B7D">
      <w:rPr>
        <w:rFonts w:ascii="Arial" w:hAnsi="Arial" w:cs="Arial"/>
        <w:color w:val="828282"/>
        <w:lang w:val="fr-FR"/>
      </w:rPr>
      <w:t>Harvest</w:t>
    </w:r>
    <w:proofErr w:type="spellEnd"/>
    <w:r w:rsidR="00E72B7D">
      <w:rPr>
        <w:rFonts w:ascii="Arial" w:hAnsi="Arial" w:cs="Arial"/>
        <w:color w:val="828282"/>
        <w:lang w:val="fr-FR"/>
      </w:rPr>
      <w:br/>
    </w:r>
    <w:hyperlink r:id="rId1" w:history="1">
      <w:r w:rsidR="00503E30" w:rsidRPr="00900A39">
        <w:rPr>
          <w:rStyle w:val="Hyperlink"/>
          <w:rFonts w:ascii="Arial" w:hAnsi="Arial" w:cs="Arial"/>
          <w:lang w:val="fr-FR"/>
        </w:rPr>
        <w:t>trista@FLMHarvest.com</w:t>
      </w:r>
    </w:hyperlink>
    <w:r w:rsidR="00E72B7D">
      <w:rPr>
        <w:rFonts w:ascii="Arial" w:hAnsi="Arial" w:cs="Arial"/>
        <w:color w:val="828282"/>
        <w:lang w:val="fr-FR"/>
      </w:rPr>
      <w:t>, +1-952-649-5008</w:t>
    </w:r>
    <w:r w:rsidRPr="00BB542C">
      <w:rPr>
        <w:rFonts w:ascii="Arial" w:hAnsi="Arial" w:cs="Arial"/>
        <w:color w:val="828282"/>
        <w:lang w:val="fr-FR"/>
      </w:rPr>
      <w:t xml:space="preserve">                                     </w:t>
    </w:r>
    <w:r w:rsidRPr="004258F5">
      <w:rPr>
        <w:rFonts w:ascii="Arial" w:hAnsi="Arial" w:cs="Arial"/>
        <w:color w:val="828282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00B82" w14:textId="77777777" w:rsidR="006002DF" w:rsidRDefault="006002DF">
      <w:pPr>
        <w:spacing w:line="240" w:lineRule="auto"/>
      </w:pPr>
      <w:r>
        <w:separator/>
      </w:r>
    </w:p>
  </w:footnote>
  <w:footnote w:type="continuationSeparator" w:id="0">
    <w:p w14:paraId="6BF4902F" w14:textId="77777777" w:rsidR="006002DF" w:rsidRDefault="006002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71CB4" w14:textId="77777777" w:rsidR="00376598" w:rsidRPr="00957AC9" w:rsidRDefault="00265368" w:rsidP="00265368">
    <w:pPr>
      <w:ind w:left="7788" w:right="166"/>
    </w:pPr>
    <w:r w:rsidRPr="004D4DB7">
      <w:rPr>
        <w:rFonts w:ascii="Arial" w:hAnsi="Arial" w:cs="Arial"/>
        <w:b/>
        <w:bCs/>
        <w:sz w:val="22"/>
        <w:szCs w:val="22"/>
        <w:lang w:val="en-US"/>
      </w:rPr>
      <w:t>Press release</w:t>
    </w:r>
    <w:r>
      <w:rPr>
        <w:noProof/>
        <w:lang w:val="de-DE" w:eastAsia="de-DE"/>
      </w:rPr>
      <w:t xml:space="preserve"> </w:t>
    </w:r>
    <w:r w:rsidR="004F2A97"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58B9B4A1" wp14:editId="67537793">
          <wp:simplePos x="0" y="0"/>
          <wp:positionH relativeFrom="column">
            <wp:posOffset>-97790</wp:posOffset>
          </wp:positionH>
          <wp:positionV relativeFrom="paragraph">
            <wp:posOffset>145415</wp:posOffset>
          </wp:positionV>
          <wp:extent cx="2983865" cy="913765"/>
          <wp:effectExtent l="0" t="0" r="0" b="0"/>
          <wp:wrapSquare wrapText="bothSides"/>
          <wp:docPr id="4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83865" cy="913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75076" w14:textId="77777777" w:rsidR="00376598" w:rsidRDefault="004F2A97" w:rsidP="00957AC9">
    <w:pPr>
      <w:pStyle w:val="Kopfzeile"/>
      <w:spacing w:before="80"/>
    </w:pPr>
    <w:r>
      <w:rPr>
        <w:lang w:val="de-DE" w:eastAsia="de-DE"/>
      </w:rPr>
      <w:drawing>
        <wp:anchor distT="0" distB="0" distL="114300" distR="114300" simplePos="0" relativeHeight="251660288" behindDoc="1" locked="0" layoutInCell="1" allowOverlap="1" wp14:anchorId="081F429C" wp14:editId="324B05F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0691876"/>
          <wp:effectExtent l="19050" t="0" r="2540" b="0"/>
          <wp:wrapNone/>
          <wp:docPr id="2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9"/>
                  <pic:cNvPicPr/>
                </pic:nvPicPr>
                <pic:blipFill>
                  <a:blip r:embed="rId1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8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de-DE" w:eastAsia="de-DE"/>
      </w:rPr>
      <w:drawing>
        <wp:anchor distT="0" distB="0" distL="114300" distR="114300" simplePos="0" relativeHeight="251659264" behindDoc="1" locked="0" layoutInCell="1" allowOverlap="1" wp14:anchorId="03314794" wp14:editId="1493A0A1">
          <wp:simplePos x="0" y="0"/>
          <wp:positionH relativeFrom="margin">
            <wp:posOffset>-2060575</wp:posOffset>
          </wp:positionH>
          <wp:positionV relativeFrom="margin">
            <wp:posOffset>-1971040</wp:posOffset>
          </wp:positionV>
          <wp:extent cx="2929890" cy="1316990"/>
          <wp:effectExtent l="19050" t="0" r="3810" b="0"/>
          <wp:wrapNone/>
          <wp:docPr id="1" name="Grafik 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9890" cy="1316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746B6E8" w14:textId="77777777" w:rsidR="00376598" w:rsidRDefault="006F7089" w:rsidP="00BD665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658DA"/>
    <w:multiLevelType w:val="hybridMultilevel"/>
    <w:tmpl w:val="FA54F0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1EBFFA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943A0584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5A3D8B"/>
    <w:multiLevelType w:val="hybridMultilevel"/>
    <w:tmpl w:val="F098B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665ED7"/>
    <w:multiLevelType w:val="hybridMultilevel"/>
    <w:tmpl w:val="439ACE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B83"/>
    <w:rsid w:val="00057F16"/>
    <w:rsid w:val="000C7D55"/>
    <w:rsid w:val="000D5548"/>
    <w:rsid w:val="000F5092"/>
    <w:rsid w:val="000F66E6"/>
    <w:rsid w:val="0015268C"/>
    <w:rsid w:val="001549B6"/>
    <w:rsid w:val="0016035C"/>
    <w:rsid w:val="001711C6"/>
    <w:rsid w:val="0018676E"/>
    <w:rsid w:val="001C4009"/>
    <w:rsid w:val="001E55D6"/>
    <w:rsid w:val="0022260E"/>
    <w:rsid w:val="00241B83"/>
    <w:rsid w:val="00265368"/>
    <w:rsid w:val="00273A8A"/>
    <w:rsid w:val="002B1A0B"/>
    <w:rsid w:val="002F1E9C"/>
    <w:rsid w:val="0031207A"/>
    <w:rsid w:val="00417882"/>
    <w:rsid w:val="004310A7"/>
    <w:rsid w:val="00482598"/>
    <w:rsid w:val="004B445F"/>
    <w:rsid w:val="004F2A97"/>
    <w:rsid w:val="00503E30"/>
    <w:rsid w:val="00527DF8"/>
    <w:rsid w:val="00532101"/>
    <w:rsid w:val="00542460"/>
    <w:rsid w:val="005869AC"/>
    <w:rsid w:val="005B187B"/>
    <w:rsid w:val="005D0277"/>
    <w:rsid w:val="005E6C88"/>
    <w:rsid w:val="005F590B"/>
    <w:rsid w:val="006002DF"/>
    <w:rsid w:val="00601BAA"/>
    <w:rsid w:val="00683EC1"/>
    <w:rsid w:val="006920AA"/>
    <w:rsid w:val="006D493F"/>
    <w:rsid w:val="006D50E8"/>
    <w:rsid w:val="006E65F3"/>
    <w:rsid w:val="006F7089"/>
    <w:rsid w:val="007278E1"/>
    <w:rsid w:val="007351FF"/>
    <w:rsid w:val="007366EF"/>
    <w:rsid w:val="00741759"/>
    <w:rsid w:val="0074181B"/>
    <w:rsid w:val="0075325A"/>
    <w:rsid w:val="007A0A84"/>
    <w:rsid w:val="007A5374"/>
    <w:rsid w:val="007D08A5"/>
    <w:rsid w:val="0080326C"/>
    <w:rsid w:val="00810E5C"/>
    <w:rsid w:val="00833D7D"/>
    <w:rsid w:val="00857803"/>
    <w:rsid w:val="00880504"/>
    <w:rsid w:val="008A059A"/>
    <w:rsid w:val="008F0CA2"/>
    <w:rsid w:val="00906C01"/>
    <w:rsid w:val="00935570"/>
    <w:rsid w:val="00A16657"/>
    <w:rsid w:val="00A217B8"/>
    <w:rsid w:val="00A40144"/>
    <w:rsid w:val="00A64429"/>
    <w:rsid w:val="00A70185"/>
    <w:rsid w:val="00A7537C"/>
    <w:rsid w:val="00A874C9"/>
    <w:rsid w:val="00A9644F"/>
    <w:rsid w:val="00AA04DA"/>
    <w:rsid w:val="00AA2252"/>
    <w:rsid w:val="00AC2B36"/>
    <w:rsid w:val="00AD0168"/>
    <w:rsid w:val="00AF0C0D"/>
    <w:rsid w:val="00B15A95"/>
    <w:rsid w:val="00B5094D"/>
    <w:rsid w:val="00B6564C"/>
    <w:rsid w:val="00B65B97"/>
    <w:rsid w:val="00B7123B"/>
    <w:rsid w:val="00B93BF4"/>
    <w:rsid w:val="00BA3C04"/>
    <w:rsid w:val="00BB2E58"/>
    <w:rsid w:val="00BE1123"/>
    <w:rsid w:val="00BF335E"/>
    <w:rsid w:val="00BF34B7"/>
    <w:rsid w:val="00C47527"/>
    <w:rsid w:val="00C5168A"/>
    <w:rsid w:val="00C62272"/>
    <w:rsid w:val="00C87C99"/>
    <w:rsid w:val="00CE7418"/>
    <w:rsid w:val="00D05186"/>
    <w:rsid w:val="00D137EF"/>
    <w:rsid w:val="00D24850"/>
    <w:rsid w:val="00D506E7"/>
    <w:rsid w:val="00D6521A"/>
    <w:rsid w:val="00E71D52"/>
    <w:rsid w:val="00E72B7D"/>
    <w:rsid w:val="00ED6317"/>
    <w:rsid w:val="00F23A98"/>
    <w:rsid w:val="00F57B56"/>
    <w:rsid w:val="00F73475"/>
    <w:rsid w:val="00FB27F8"/>
    <w:rsid w:val="00FB5380"/>
    <w:rsid w:val="00FC5EFA"/>
    <w:rsid w:val="00FD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25581"/>
  <w15:chartTrackingRefBased/>
  <w15:docId w15:val="{93897AD0-4BC2-4B33-BBD9-63A3FA00C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241B83"/>
    <w:pPr>
      <w:spacing w:after="0" w:line="288" w:lineRule="auto"/>
    </w:pPr>
    <w:rPr>
      <w:rFonts w:ascii="Suisse BP Int'l Regular" w:eastAsia="Suisse BP Int'l Regular" w:hAnsi="Suisse BP Int'l Regular" w:cs="Times New Roman"/>
      <w:sz w:val="20"/>
      <w:szCs w:val="20"/>
      <w:lang w:val="de-AT"/>
    </w:rPr>
  </w:style>
  <w:style w:type="paragraph" w:styleId="berschrift1">
    <w:name w:val="heading 1"/>
    <w:basedOn w:val="Standard"/>
    <w:next w:val="Standard"/>
    <w:link w:val="berschrift1Zchn"/>
    <w:rsid w:val="00935570"/>
    <w:pPr>
      <w:suppressAutoHyphens/>
      <w:autoSpaceDN w:val="0"/>
      <w:spacing w:before="480" w:line="276" w:lineRule="auto"/>
      <w:textAlignment w:val="baseline"/>
      <w:outlineLvl w:val="0"/>
    </w:pPr>
    <w:rPr>
      <w:rFonts w:ascii="Proxima Nova" w:eastAsia="SimHei" w:hAnsi="Proxima Nova"/>
      <w:b/>
      <w:bCs/>
      <w:sz w:val="28"/>
      <w:szCs w:val="28"/>
      <w:lang w:val="en-US" w:bidi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21"/>
    <w:rsid w:val="00241B83"/>
    <w:pPr>
      <w:tabs>
        <w:tab w:val="center" w:pos="4536"/>
        <w:tab w:val="right" w:pos="9072"/>
      </w:tabs>
    </w:pPr>
    <w:rPr>
      <w:noProof/>
      <w:sz w:val="14"/>
      <w:lang w:eastAsia="de-AT"/>
    </w:rPr>
  </w:style>
  <w:style w:type="character" w:customStyle="1" w:styleId="KopfzeileZchn">
    <w:name w:val="Kopfzeile Zchn"/>
    <w:basedOn w:val="Absatz-Standardschriftart"/>
    <w:link w:val="Kopfzeile"/>
    <w:uiPriority w:val="21"/>
    <w:rsid w:val="00241B83"/>
    <w:rPr>
      <w:rFonts w:ascii="Suisse BP Int'l Regular" w:eastAsia="Suisse BP Int'l Regular" w:hAnsi="Suisse BP Int'l Regular" w:cs="Times New Roman"/>
      <w:noProof/>
      <w:sz w:val="14"/>
      <w:szCs w:val="20"/>
      <w:lang w:val="de-AT" w:eastAsia="de-AT"/>
    </w:rPr>
  </w:style>
  <w:style w:type="character" w:styleId="Hyperlink">
    <w:name w:val="Hyperlink"/>
    <w:uiPriority w:val="99"/>
    <w:semiHidden/>
    <w:rsid w:val="00241B83"/>
    <w:rPr>
      <w:color w:val="auto"/>
      <w:u w:val="none"/>
    </w:rPr>
  </w:style>
  <w:style w:type="paragraph" w:customStyle="1" w:styleId="Text">
    <w:name w:val="Text"/>
    <w:rsid w:val="00241B8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5168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5168A"/>
    <w:pPr>
      <w:spacing w:line="240" w:lineRule="auto"/>
      <w:jc w:val="both"/>
    </w:pPr>
    <w:rPr>
      <w:rFonts w:ascii="Arial" w:eastAsiaTheme="minorHAnsi" w:hAnsi="Arial" w:cstheme="minorBidi"/>
      <w:lang w:val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168A"/>
    <w:rPr>
      <w:rFonts w:ascii="Arial" w:hAnsi="Arial"/>
      <w:sz w:val="20"/>
      <w:szCs w:val="2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168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168A"/>
    <w:rPr>
      <w:rFonts w:ascii="Segoe UI" w:eastAsia="Suisse BP Int'l Regular" w:hAnsi="Segoe UI" w:cs="Segoe UI"/>
      <w:sz w:val="18"/>
      <w:szCs w:val="18"/>
      <w:lang w:val="de-AT"/>
    </w:rPr>
  </w:style>
  <w:style w:type="character" w:customStyle="1" w:styleId="A4">
    <w:name w:val="A4"/>
    <w:uiPriority w:val="99"/>
    <w:rsid w:val="00ED6317"/>
    <w:rPr>
      <w:rFonts w:cs="Proxima Nova Rg"/>
      <w:color w:val="000000"/>
      <w:sz w:val="20"/>
      <w:szCs w:val="20"/>
    </w:rPr>
  </w:style>
  <w:style w:type="character" w:customStyle="1" w:styleId="A6">
    <w:name w:val="A6"/>
    <w:uiPriority w:val="99"/>
    <w:rsid w:val="00ED6317"/>
    <w:rPr>
      <w:rFonts w:cs="Proxima Nova Rg"/>
      <w:color w:val="000000"/>
      <w:sz w:val="19"/>
      <w:szCs w:val="19"/>
    </w:rPr>
  </w:style>
  <w:style w:type="paragraph" w:styleId="Listenabsatz">
    <w:name w:val="List Paragraph"/>
    <w:basedOn w:val="Standard"/>
    <w:uiPriority w:val="34"/>
    <w:qFormat/>
    <w:rsid w:val="0022260E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26536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5368"/>
    <w:rPr>
      <w:rFonts w:ascii="Suisse BP Int'l Regular" w:eastAsia="Suisse BP Int'l Regular" w:hAnsi="Suisse BP Int'l Regular" w:cs="Times New Roman"/>
      <w:sz w:val="20"/>
      <w:szCs w:val="20"/>
      <w:lang w:val="de-AT"/>
    </w:rPr>
  </w:style>
  <w:style w:type="character" w:customStyle="1" w:styleId="berschrift1Zchn">
    <w:name w:val="Überschrift 1 Zchn"/>
    <w:basedOn w:val="Absatz-Standardschriftart"/>
    <w:link w:val="berschrift1"/>
    <w:rsid w:val="00935570"/>
    <w:rPr>
      <w:rFonts w:ascii="Proxima Nova" w:eastAsia="SimHei" w:hAnsi="Proxima Nova" w:cs="Times New Roman"/>
      <w:b/>
      <w:bCs/>
      <w:sz w:val="28"/>
      <w:szCs w:val="28"/>
      <w:lang w:val="en-US" w:bidi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5380"/>
    <w:pPr>
      <w:jc w:val="left"/>
    </w:pPr>
    <w:rPr>
      <w:rFonts w:ascii="Suisse BP Int'l Regular" w:eastAsia="Suisse BP Int'l Regular" w:hAnsi="Suisse BP Int'l Regular" w:cs="Times New Roman"/>
      <w:b/>
      <w:bCs/>
      <w:lang w:val="de-AT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5380"/>
    <w:rPr>
      <w:rFonts w:ascii="Suisse BP Int'l Regular" w:eastAsia="Suisse BP Int'l Regular" w:hAnsi="Suisse BP Int'l Regular" w:cs="Times New Roman"/>
      <w:b/>
      <w:bCs/>
      <w:sz w:val="20"/>
      <w:szCs w:val="20"/>
      <w:lang w:val="de-AT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E72B7D"/>
    <w:rPr>
      <w:color w:val="808080"/>
      <w:shd w:val="clear" w:color="auto" w:fill="E6E6E6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AF0C0D"/>
    <w:rPr>
      <w:color w:val="808080"/>
      <w:shd w:val="clear" w:color="auto" w:fill="E6E6E6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03E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rista@FLMHarves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</dc:creator>
  <cp:keywords/>
  <dc:description/>
  <cp:lastModifiedBy>Katharina Mayrhuber</cp:lastModifiedBy>
  <cp:revision>3</cp:revision>
  <cp:lastPrinted>2017-09-25T15:58:00Z</cp:lastPrinted>
  <dcterms:created xsi:type="dcterms:W3CDTF">2017-10-09T10:33:00Z</dcterms:created>
  <dcterms:modified xsi:type="dcterms:W3CDTF">2017-10-09T10:43:00Z</dcterms:modified>
</cp:coreProperties>
</file>